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D6" w:rsidRPr="00F63A51" w:rsidRDefault="008560D6" w:rsidP="008560D6">
      <w:pPr>
        <w:ind w:left="708" w:firstLine="372"/>
        <w:rPr>
          <w:rFonts w:ascii="Times New Roman" w:hAnsi="Times New Roman" w:cs="Times New Roman"/>
        </w:rPr>
      </w:pPr>
      <w:r w:rsidRPr="00F63A51">
        <w:rPr>
          <w:rFonts w:ascii="Times New Roman" w:hAnsi="Times New Roman" w:cs="Times New Roman"/>
        </w:rPr>
        <w:t xml:space="preserve">           Муниципальное казенное  общеобразовательное учреждение</w:t>
      </w:r>
    </w:p>
    <w:p w:rsidR="008560D6" w:rsidRPr="00F63A51" w:rsidRDefault="008560D6" w:rsidP="008560D6">
      <w:pPr>
        <w:ind w:left="708" w:firstLine="708"/>
        <w:rPr>
          <w:rFonts w:ascii="Times New Roman" w:hAnsi="Times New Roman" w:cs="Times New Roman"/>
        </w:rPr>
      </w:pPr>
      <w:r w:rsidRPr="00F63A51">
        <w:rPr>
          <w:rFonts w:ascii="Times New Roman" w:hAnsi="Times New Roman" w:cs="Times New Roman"/>
        </w:rPr>
        <w:t xml:space="preserve">        </w:t>
      </w:r>
      <w:proofErr w:type="spellStart"/>
      <w:r w:rsidRPr="00F63A51">
        <w:rPr>
          <w:rFonts w:ascii="Times New Roman" w:hAnsi="Times New Roman" w:cs="Times New Roman"/>
        </w:rPr>
        <w:t>Тойдинская</w:t>
      </w:r>
      <w:proofErr w:type="spellEnd"/>
      <w:r w:rsidRPr="00F63A51">
        <w:rPr>
          <w:rFonts w:ascii="Times New Roman" w:hAnsi="Times New Roman" w:cs="Times New Roman"/>
        </w:rPr>
        <w:t xml:space="preserve"> средняя общеобразовательная школа № 14</w:t>
      </w:r>
    </w:p>
    <w:p w:rsidR="008560D6" w:rsidRPr="00F63A51" w:rsidRDefault="008560D6" w:rsidP="008560D6">
      <w:pPr>
        <w:ind w:left="708" w:firstLine="708"/>
        <w:rPr>
          <w:rFonts w:ascii="Times New Roman" w:hAnsi="Times New Roman" w:cs="Times New Roman"/>
          <w:i/>
        </w:rPr>
      </w:pPr>
      <w:r w:rsidRPr="00F63A51">
        <w:rPr>
          <w:rFonts w:ascii="Times New Roman" w:hAnsi="Times New Roman" w:cs="Times New Roman"/>
        </w:rPr>
        <w:t xml:space="preserve">     </w:t>
      </w:r>
      <w:proofErr w:type="spellStart"/>
      <w:r w:rsidRPr="00F63A51">
        <w:rPr>
          <w:rFonts w:ascii="Times New Roman" w:hAnsi="Times New Roman" w:cs="Times New Roman"/>
        </w:rPr>
        <w:t>Панинского</w:t>
      </w:r>
      <w:proofErr w:type="spellEnd"/>
      <w:r w:rsidRPr="00F63A51">
        <w:rPr>
          <w:rFonts w:ascii="Times New Roman" w:hAnsi="Times New Roman" w:cs="Times New Roman"/>
        </w:rPr>
        <w:t xml:space="preserve"> муниципального района Воронежской области </w:t>
      </w:r>
    </w:p>
    <w:p w:rsidR="008560D6" w:rsidRPr="00F63A51" w:rsidRDefault="008560D6" w:rsidP="008560D6">
      <w:pPr>
        <w:tabs>
          <w:tab w:val="left" w:pos="3375"/>
          <w:tab w:val="center" w:pos="5385"/>
        </w:tabs>
        <w:ind w:left="708" w:firstLine="708"/>
        <w:jc w:val="center"/>
        <w:rPr>
          <w:rFonts w:ascii="Times New Roman" w:hAnsi="Times New Roman" w:cs="Times New Roman"/>
          <w:b/>
        </w:rPr>
      </w:pPr>
    </w:p>
    <w:p w:rsidR="008560D6" w:rsidRPr="00F63A51" w:rsidRDefault="008560D6" w:rsidP="008560D6">
      <w:pPr>
        <w:jc w:val="right"/>
        <w:rPr>
          <w:rFonts w:ascii="Times New Roman" w:hAnsi="Times New Roman" w:cs="Times New Roman"/>
        </w:rPr>
      </w:pPr>
      <w:r w:rsidRPr="00F63A51">
        <w:rPr>
          <w:rFonts w:ascii="Times New Roman" w:hAnsi="Times New Roman" w:cs="Times New Roman"/>
        </w:rPr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8560D6" w:rsidRPr="00F63A51" w:rsidTr="00FE622A">
        <w:trPr>
          <w:trHeight w:val="5245"/>
        </w:trPr>
        <w:tc>
          <w:tcPr>
            <w:tcW w:w="3708" w:type="dxa"/>
          </w:tcPr>
          <w:p w:rsidR="008560D6" w:rsidRPr="00F63A51" w:rsidRDefault="008560D6" w:rsidP="00EF365F">
            <w:pPr>
              <w:pStyle w:val="2"/>
              <w:ind w:firstLine="0"/>
              <w:jc w:val="left"/>
              <w:rPr>
                <w:sz w:val="24"/>
              </w:rPr>
            </w:pPr>
            <w:r w:rsidRPr="00F63A51">
              <w:rPr>
                <w:sz w:val="24"/>
              </w:rPr>
              <w:t>Рассмотрено</w:t>
            </w:r>
          </w:p>
          <w:p w:rsidR="008560D6" w:rsidRPr="00F63A51" w:rsidRDefault="008560D6" w:rsidP="00EF365F">
            <w:pPr>
              <w:pStyle w:val="2"/>
              <w:ind w:firstLine="0"/>
              <w:jc w:val="left"/>
              <w:rPr>
                <w:sz w:val="24"/>
                <w:u w:val="single"/>
              </w:rPr>
            </w:pPr>
            <w:r w:rsidRPr="00F63A51">
              <w:rPr>
                <w:sz w:val="24"/>
              </w:rPr>
              <w:t>на заседании   методического объединения учителей</w:t>
            </w:r>
          </w:p>
          <w:p w:rsidR="008560D6" w:rsidRPr="00F63A51" w:rsidRDefault="008560D6" w:rsidP="00EF365F">
            <w:pPr>
              <w:pStyle w:val="2"/>
              <w:ind w:firstLine="0"/>
              <w:jc w:val="left"/>
              <w:rPr>
                <w:sz w:val="24"/>
              </w:rPr>
            </w:pPr>
            <w:r w:rsidRPr="00F63A51">
              <w:rPr>
                <w:sz w:val="24"/>
              </w:rPr>
              <w:t xml:space="preserve"> Протокол № ___  </w:t>
            </w:r>
          </w:p>
          <w:p w:rsidR="008560D6" w:rsidRPr="00F63A51" w:rsidRDefault="00176A1C" w:rsidP="00EF365F">
            <w:pPr>
              <w:pStyle w:val="2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8560D6" w:rsidRPr="00F63A51">
              <w:rPr>
                <w:sz w:val="24"/>
              </w:rPr>
              <w:t xml:space="preserve">  г.,</w:t>
            </w:r>
          </w:p>
          <w:p w:rsidR="008560D6" w:rsidRPr="00F63A51" w:rsidRDefault="008560D6" w:rsidP="00EF365F">
            <w:pPr>
              <w:pStyle w:val="2"/>
              <w:ind w:firstLine="0"/>
              <w:jc w:val="left"/>
              <w:rPr>
                <w:sz w:val="24"/>
              </w:rPr>
            </w:pPr>
            <w:r w:rsidRPr="00F63A51">
              <w:rPr>
                <w:sz w:val="24"/>
              </w:rPr>
              <w:t xml:space="preserve">Руководитель:   ________   </w:t>
            </w:r>
          </w:p>
          <w:p w:rsidR="008560D6" w:rsidRPr="00F63A51" w:rsidRDefault="008560D6" w:rsidP="00EF365F">
            <w:pPr>
              <w:pStyle w:val="2"/>
              <w:ind w:firstLine="0"/>
              <w:jc w:val="left"/>
              <w:rPr>
                <w:sz w:val="24"/>
              </w:rPr>
            </w:pPr>
            <w:r w:rsidRPr="00F63A51">
              <w:rPr>
                <w:sz w:val="24"/>
              </w:rPr>
              <w:t xml:space="preserve">  /            ./</w:t>
            </w:r>
          </w:p>
          <w:p w:rsidR="008560D6" w:rsidRPr="00F63A51" w:rsidRDefault="008560D6" w:rsidP="00EF365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8560D6" w:rsidRPr="00F63A51" w:rsidRDefault="008560D6" w:rsidP="00F63A51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F63A51">
              <w:rPr>
                <w:rFonts w:ascii="Times New Roman" w:hAnsi="Times New Roman" w:cs="Times New Roman"/>
              </w:rPr>
              <w:t>Согласовано</w:t>
            </w:r>
          </w:p>
          <w:p w:rsidR="008560D6" w:rsidRPr="00F63A51" w:rsidRDefault="008560D6" w:rsidP="00F63A51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F63A51">
              <w:rPr>
                <w:rFonts w:ascii="Times New Roman" w:hAnsi="Times New Roman" w:cs="Times New Roman"/>
              </w:rPr>
              <w:t>заместитель директора по УВР</w:t>
            </w:r>
          </w:p>
          <w:p w:rsidR="008560D6" w:rsidRPr="00F63A51" w:rsidRDefault="00F63A51" w:rsidP="00F63A51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F63A51">
              <w:rPr>
                <w:rFonts w:ascii="Times New Roman" w:hAnsi="Times New Roman" w:cs="Times New Roman"/>
              </w:rPr>
              <w:t xml:space="preserve">               </w:t>
            </w:r>
            <w:r w:rsidR="008560D6" w:rsidRPr="00F63A51">
              <w:rPr>
                <w:rFonts w:ascii="Times New Roman" w:hAnsi="Times New Roman" w:cs="Times New Roman"/>
              </w:rPr>
              <w:t>________/Журкина В.И../</w:t>
            </w:r>
            <w:r w:rsidR="008560D6" w:rsidRPr="00F63A51">
              <w:rPr>
                <w:rFonts w:ascii="Times New Roman" w:hAnsi="Times New Roman" w:cs="Times New Roman"/>
              </w:rPr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="008560D6" w:rsidRPr="00F63A51">
                <w:rPr>
                  <w:rFonts w:ascii="Times New Roman" w:hAnsi="Times New Roman" w:cs="Times New Roman"/>
                </w:rPr>
                <w:t>2010 г</w:t>
              </w:r>
            </w:smartTag>
          </w:p>
          <w:p w:rsidR="008560D6" w:rsidRPr="00F63A51" w:rsidRDefault="00F63A51" w:rsidP="00F63A51">
            <w:pPr>
              <w:tabs>
                <w:tab w:val="right" w:pos="9348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3A51">
              <w:rPr>
                <w:rFonts w:ascii="Times New Roman" w:hAnsi="Times New Roman" w:cs="Times New Roman"/>
              </w:rPr>
              <w:t xml:space="preserve">              </w:t>
            </w:r>
            <w:r w:rsidR="008560D6" w:rsidRPr="00F63A51">
              <w:rPr>
                <w:rFonts w:ascii="Times New Roman" w:hAnsi="Times New Roman" w:cs="Times New Roman"/>
              </w:rPr>
              <w:t xml:space="preserve">«_____» </w:t>
            </w:r>
            <w:r w:rsidR="00176A1C">
              <w:rPr>
                <w:rFonts w:ascii="Times New Roman" w:hAnsi="Times New Roman" w:cs="Times New Roman"/>
              </w:rPr>
              <w:t>«__________ » 2013</w:t>
            </w:r>
            <w:r w:rsidR="008560D6" w:rsidRPr="00F63A51">
              <w:rPr>
                <w:rFonts w:ascii="Times New Roman" w:hAnsi="Times New Roman" w:cs="Times New Roman"/>
              </w:rPr>
              <w:t>г</w:t>
            </w:r>
          </w:p>
          <w:p w:rsidR="008560D6" w:rsidRPr="00F63A51" w:rsidRDefault="008560D6" w:rsidP="00EF365F">
            <w:pPr>
              <w:tabs>
                <w:tab w:val="left" w:pos="1110"/>
                <w:tab w:val="right" w:pos="9348"/>
              </w:tabs>
              <w:rPr>
                <w:rFonts w:ascii="Times New Roman" w:hAnsi="Times New Roman" w:cs="Times New Roman"/>
              </w:rPr>
            </w:pPr>
          </w:p>
          <w:p w:rsidR="008560D6" w:rsidRPr="00F63A51" w:rsidRDefault="008560D6" w:rsidP="00EF365F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</w:p>
          <w:p w:rsidR="008560D6" w:rsidRPr="00F63A51" w:rsidRDefault="008560D6" w:rsidP="00EF365F">
            <w:pPr>
              <w:jc w:val="right"/>
              <w:rPr>
                <w:rFonts w:ascii="Times New Roman" w:hAnsi="Times New Roman" w:cs="Times New Roman"/>
              </w:rPr>
            </w:pPr>
          </w:p>
          <w:p w:rsidR="008560D6" w:rsidRPr="00F63A51" w:rsidRDefault="008560D6" w:rsidP="00EF365F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</w:p>
          <w:p w:rsidR="008560D6" w:rsidRPr="00F63A51" w:rsidRDefault="008560D6" w:rsidP="00EF365F">
            <w:pPr>
              <w:jc w:val="right"/>
              <w:rPr>
                <w:rFonts w:ascii="Times New Roman" w:hAnsi="Times New Roman" w:cs="Times New Roman"/>
              </w:rPr>
            </w:pPr>
          </w:p>
          <w:p w:rsidR="008560D6" w:rsidRPr="00F63A51" w:rsidRDefault="008560D6" w:rsidP="00EF365F">
            <w:pPr>
              <w:jc w:val="right"/>
              <w:rPr>
                <w:rFonts w:ascii="Times New Roman" w:hAnsi="Times New Roman" w:cs="Times New Roman"/>
              </w:rPr>
            </w:pPr>
          </w:p>
          <w:p w:rsidR="008560D6" w:rsidRPr="00F63A51" w:rsidRDefault="008560D6" w:rsidP="00EF365F">
            <w:pPr>
              <w:tabs>
                <w:tab w:val="left" w:pos="33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8560D6" w:rsidRPr="00F63A51" w:rsidRDefault="008560D6" w:rsidP="00EF365F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  <w:r w:rsidRPr="00F63A51">
              <w:rPr>
                <w:rFonts w:ascii="Times New Roman" w:hAnsi="Times New Roman" w:cs="Times New Roman"/>
              </w:rPr>
              <w:t xml:space="preserve">Утверждено:                 </w:t>
            </w:r>
          </w:p>
          <w:p w:rsidR="008560D6" w:rsidRPr="00F63A51" w:rsidRDefault="008560D6" w:rsidP="00EF365F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  <w:r w:rsidRPr="00F63A51">
              <w:rPr>
                <w:rFonts w:ascii="Times New Roman" w:hAnsi="Times New Roman" w:cs="Times New Roman"/>
              </w:rPr>
              <w:t xml:space="preserve"> Директор школы:</w:t>
            </w:r>
          </w:p>
          <w:p w:rsidR="008560D6" w:rsidRPr="00F63A51" w:rsidRDefault="008560D6" w:rsidP="00F63A51">
            <w:pPr>
              <w:jc w:val="right"/>
              <w:rPr>
                <w:rFonts w:ascii="Times New Roman" w:hAnsi="Times New Roman" w:cs="Times New Roman"/>
              </w:rPr>
            </w:pPr>
            <w:r w:rsidRPr="00F63A51">
              <w:rPr>
                <w:rFonts w:ascii="Times New Roman" w:hAnsi="Times New Roman" w:cs="Times New Roman"/>
              </w:rPr>
              <w:t>________  /Коротенко Н.И</w:t>
            </w:r>
            <w:proofErr w:type="gramStart"/>
            <w:r w:rsidRPr="00F63A51">
              <w:rPr>
                <w:rFonts w:ascii="Times New Roman" w:hAnsi="Times New Roman" w:cs="Times New Roman"/>
              </w:rPr>
              <w:t>,. /</w:t>
            </w:r>
            <w:proofErr w:type="gramEnd"/>
          </w:p>
          <w:p w:rsidR="008560D6" w:rsidRPr="00F63A51" w:rsidRDefault="00176A1C" w:rsidP="00EF365F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 «__________ » 2013</w:t>
            </w:r>
            <w:r w:rsidR="008560D6" w:rsidRPr="00F63A51">
              <w:rPr>
                <w:rFonts w:ascii="Times New Roman" w:hAnsi="Times New Roman" w:cs="Times New Roman"/>
              </w:rPr>
              <w:t xml:space="preserve">  г</w:t>
            </w:r>
          </w:p>
          <w:p w:rsidR="008560D6" w:rsidRPr="00F63A51" w:rsidRDefault="008560D6" w:rsidP="00EF365F">
            <w:pPr>
              <w:jc w:val="right"/>
              <w:rPr>
                <w:rFonts w:ascii="Times New Roman" w:hAnsi="Times New Roman" w:cs="Times New Roman"/>
              </w:rPr>
            </w:pPr>
          </w:p>
          <w:p w:rsidR="008560D6" w:rsidRPr="00F63A51" w:rsidRDefault="008560D6" w:rsidP="00EF365F">
            <w:pPr>
              <w:jc w:val="right"/>
              <w:rPr>
                <w:rFonts w:ascii="Times New Roman" w:hAnsi="Times New Roman" w:cs="Times New Roman"/>
              </w:rPr>
            </w:pPr>
          </w:p>
          <w:p w:rsidR="008560D6" w:rsidRPr="00F63A51" w:rsidRDefault="008560D6" w:rsidP="00EF365F">
            <w:pPr>
              <w:tabs>
                <w:tab w:val="left" w:pos="3300"/>
              </w:tabs>
              <w:jc w:val="right"/>
              <w:rPr>
                <w:rFonts w:ascii="Times New Roman" w:hAnsi="Times New Roman" w:cs="Times New Roman"/>
              </w:rPr>
            </w:pPr>
            <w:r w:rsidRPr="00F63A51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560D6" w:rsidRPr="00F63A51" w:rsidRDefault="008560D6" w:rsidP="00F63A51">
      <w:pPr>
        <w:spacing w:line="240" w:lineRule="auto"/>
        <w:rPr>
          <w:rFonts w:ascii="Times New Roman" w:hAnsi="Times New Roman" w:cs="Times New Roman"/>
        </w:rPr>
      </w:pPr>
    </w:p>
    <w:p w:rsidR="008560D6" w:rsidRPr="00F63A51" w:rsidRDefault="008560D6" w:rsidP="00F63A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A51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8560D6" w:rsidRPr="00F63A51" w:rsidRDefault="008560D6" w:rsidP="00F63A5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60D6" w:rsidRPr="00F63A51" w:rsidRDefault="00176A1C" w:rsidP="00F63A5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предмету «История Древнего мира</w:t>
      </w:r>
      <w:r w:rsidR="008560D6" w:rsidRPr="00F63A51">
        <w:rPr>
          <w:rFonts w:ascii="Times New Roman" w:hAnsi="Times New Roman" w:cs="Times New Roman"/>
          <w:b/>
          <w:sz w:val="32"/>
          <w:szCs w:val="32"/>
        </w:rPr>
        <w:t>»</w:t>
      </w:r>
    </w:p>
    <w:p w:rsidR="008560D6" w:rsidRPr="00F63A51" w:rsidRDefault="008560D6" w:rsidP="00F63A51">
      <w:pPr>
        <w:tabs>
          <w:tab w:val="left" w:pos="1905"/>
          <w:tab w:val="left" w:pos="2805"/>
          <w:tab w:val="center" w:pos="5207"/>
        </w:tabs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63A51" w:rsidRPr="00F63A51" w:rsidRDefault="008560D6" w:rsidP="00F63A51">
      <w:pPr>
        <w:tabs>
          <w:tab w:val="left" w:pos="1905"/>
          <w:tab w:val="left" w:pos="2805"/>
          <w:tab w:val="center" w:pos="5207"/>
        </w:tabs>
        <w:spacing w:line="240" w:lineRule="auto"/>
        <w:jc w:val="center"/>
        <w:rPr>
          <w:rFonts w:ascii="Times New Roman" w:hAnsi="Times New Roman" w:cs="Times New Roman"/>
        </w:rPr>
      </w:pPr>
      <w:r w:rsidRPr="00F63A51">
        <w:rPr>
          <w:rFonts w:ascii="Times New Roman" w:hAnsi="Times New Roman" w:cs="Times New Roman"/>
          <w:b/>
          <w:sz w:val="32"/>
          <w:szCs w:val="32"/>
        </w:rPr>
        <w:t xml:space="preserve">                 для     5 класса.                        </w:t>
      </w:r>
      <w:r w:rsidRPr="00F63A51">
        <w:rPr>
          <w:rFonts w:ascii="Times New Roman" w:hAnsi="Times New Roman" w:cs="Times New Roman"/>
        </w:rPr>
        <w:t xml:space="preserve"> </w:t>
      </w:r>
    </w:p>
    <w:p w:rsidR="008560D6" w:rsidRPr="00F63A51" w:rsidRDefault="00F63A51" w:rsidP="00F63A51">
      <w:pPr>
        <w:tabs>
          <w:tab w:val="left" w:pos="1905"/>
          <w:tab w:val="left" w:pos="2805"/>
          <w:tab w:val="center" w:pos="5207"/>
        </w:tabs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3A51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8560D6" w:rsidRPr="00F63A51">
        <w:rPr>
          <w:rFonts w:ascii="Times New Roman" w:hAnsi="Times New Roman" w:cs="Times New Roman"/>
        </w:rPr>
        <w:t xml:space="preserve">   разработала</w:t>
      </w:r>
    </w:p>
    <w:p w:rsidR="008560D6" w:rsidRPr="00F63A51" w:rsidRDefault="008560D6" w:rsidP="008560D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3A51">
        <w:rPr>
          <w:rFonts w:ascii="Times New Roman" w:hAnsi="Times New Roman" w:cs="Times New Roman"/>
        </w:rPr>
        <w:t xml:space="preserve"> Учитель: </w:t>
      </w:r>
      <w:r w:rsidRPr="00F63A51">
        <w:rPr>
          <w:rFonts w:ascii="Times New Roman" w:hAnsi="Times New Roman" w:cs="Times New Roman"/>
          <w:sz w:val="28"/>
          <w:szCs w:val="28"/>
        </w:rPr>
        <w:t>Савинова И.И.</w:t>
      </w:r>
    </w:p>
    <w:p w:rsidR="00F63A51" w:rsidRPr="00F63A51" w:rsidRDefault="00FE622A" w:rsidP="00FE622A">
      <w:pPr>
        <w:pStyle w:val="a5"/>
        <w:rPr>
          <w:rFonts w:ascii="Times New Roman" w:hAnsi="Times New Roman" w:cs="Times New Roman"/>
        </w:rPr>
      </w:pPr>
      <w:r w:rsidRPr="00F63A51">
        <w:rPr>
          <w:rFonts w:ascii="Times New Roman" w:hAnsi="Times New Roman" w:cs="Times New Roman"/>
        </w:rPr>
        <w:t xml:space="preserve">                                                   </w:t>
      </w:r>
    </w:p>
    <w:p w:rsidR="00F63A51" w:rsidRPr="00F63A51" w:rsidRDefault="00F63A51" w:rsidP="00FE622A">
      <w:pPr>
        <w:pStyle w:val="a5"/>
        <w:rPr>
          <w:rFonts w:ascii="Times New Roman" w:hAnsi="Times New Roman" w:cs="Times New Roman"/>
        </w:rPr>
      </w:pPr>
    </w:p>
    <w:p w:rsidR="00F63A51" w:rsidRPr="00F63A51" w:rsidRDefault="00F63A51" w:rsidP="00FE622A">
      <w:pPr>
        <w:pStyle w:val="a5"/>
        <w:rPr>
          <w:rFonts w:ascii="Times New Roman" w:hAnsi="Times New Roman" w:cs="Times New Roman"/>
        </w:rPr>
      </w:pPr>
    </w:p>
    <w:p w:rsidR="00F63A51" w:rsidRPr="00F63A51" w:rsidRDefault="00F63A51" w:rsidP="00FE622A">
      <w:pPr>
        <w:pStyle w:val="a5"/>
        <w:rPr>
          <w:rFonts w:ascii="Times New Roman" w:hAnsi="Times New Roman" w:cs="Times New Roman"/>
        </w:rPr>
      </w:pPr>
      <w:r w:rsidRPr="00F63A51">
        <w:rPr>
          <w:rFonts w:ascii="Times New Roman" w:hAnsi="Times New Roman" w:cs="Times New Roman"/>
        </w:rPr>
        <w:t xml:space="preserve">                                        </w:t>
      </w:r>
    </w:p>
    <w:p w:rsidR="00F63A51" w:rsidRPr="00F63A51" w:rsidRDefault="00F63A51" w:rsidP="00FE622A">
      <w:pPr>
        <w:pStyle w:val="a5"/>
        <w:rPr>
          <w:rFonts w:ascii="Times New Roman" w:hAnsi="Times New Roman" w:cs="Times New Roman"/>
        </w:rPr>
      </w:pPr>
    </w:p>
    <w:p w:rsidR="00F63A51" w:rsidRDefault="00F63A51" w:rsidP="00FE622A">
      <w:pPr>
        <w:pStyle w:val="a5"/>
        <w:rPr>
          <w:rFonts w:ascii="Times New Roman" w:hAnsi="Times New Roman" w:cs="Times New Roman"/>
        </w:rPr>
      </w:pPr>
      <w:r w:rsidRPr="00F63A51">
        <w:rPr>
          <w:rFonts w:ascii="Times New Roman" w:hAnsi="Times New Roman" w:cs="Times New Roman"/>
        </w:rPr>
        <w:t xml:space="preserve">                                 </w:t>
      </w:r>
    </w:p>
    <w:p w:rsidR="008560D6" w:rsidRDefault="00F63A51" w:rsidP="00FE622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</w:t>
      </w:r>
      <w:r w:rsidRPr="00F63A51">
        <w:rPr>
          <w:rFonts w:ascii="Times New Roman" w:hAnsi="Times New Roman" w:cs="Times New Roman"/>
        </w:rPr>
        <w:t xml:space="preserve">                              </w:t>
      </w:r>
      <w:r w:rsidR="00FE622A" w:rsidRPr="00F63A51">
        <w:rPr>
          <w:rFonts w:ascii="Times New Roman" w:hAnsi="Times New Roman" w:cs="Times New Roman"/>
        </w:rPr>
        <w:t xml:space="preserve">   </w:t>
      </w:r>
      <w:r w:rsidR="00176A1C">
        <w:rPr>
          <w:rFonts w:ascii="Times New Roman" w:hAnsi="Times New Roman" w:cs="Times New Roman"/>
        </w:rPr>
        <w:t>2013</w:t>
      </w:r>
      <w:r w:rsidR="008560D6" w:rsidRPr="00F63A51">
        <w:rPr>
          <w:rFonts w:ascii="Times New Roman" w:hAnsi="Times New Roman" w:cs="Times New Roman"/>
        </w:rPr>
        <w:t>-201</w:t>
      </w:r>
      <w:r w:rsidR="00176A1C">
        <w:rPr>
          <w:rFonts w:ascii="Times New Roman" w:hAnsi="Times New Roman" w:cs="Times New Roman"/>
        </w:rPr>
        <w:t xml:space="preserve">4 </w:t>
      </w:r>
      <w:r w:rsidR="008560D6" w:rsidRPr="00F63A51">
        <w:rPr>
          <w:rFonts w:ascii="Times New Roman" w:hAnsi="Times New Roman" w:cs="Times New Roman"/>
          <w:sz w:val="28"/>
          <w:szCs w:val="28"/>
        </w:rPr>
        <w:t>учебный год</w:t>
      </w:r>
    </w:p>
    <w:p w:rsidR="00926974" w:rsidRPr="00F63A51" w:rsidRDefault="00926974" w:rsidP="00FE622A">
      <w:pPr>
        <w:pStyle w:val="a5"/>
        <w:rPr>
          <w:rFonts w:ascii="Times New Roman" w:hAnsi="Times New Roman" w:cs="Times New Roman"/>
        </w:rPr>
      </w:pPr>
    </w:p>
    <w:p w:rsidR="00B843E7" w:rsidRDefault="00B843E7" w:rsidP="0092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843E7" w:rsidSect="008560D6"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</w:p>
    <w:p w:rsidR="00926974" w:rsidRPr="00926974" w:rsidRDefault="008C7080" w:rsidP="0092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6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65708F" w:rsidRPr="008560D6" w:rsidRDefault="00926974" w:rsidP="0092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разработана на основании п.2.7.ст.32 Закона РФ «Об образовании».  Федерального компонента государственного стандарта общего образования</w:t>
      </w:r>
      <w:proofErr w:type="gramStart"/>
      <w:r w:rsidRPr="00926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26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Минобразования РФ от 05.03.2004г.№ 1089. Базисного учебного плана общеобразовательных учреждений РФ, утвержденного приказом Минобразования РФ №1312 от 09.03.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2004г.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Регионального базисного </w:t>
      </w:r>
      <w:r w:rsidRPr="0092697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2012г</w:t>
      </w:r>
      <w:r w:rsidR="00A12684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708F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по учебным предметам. История 5-9 классы</w:t>
      </w:r>
      <w:proofErr w:type="gramStart"/>
      <w:r w:rsidR="0065708F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="0065708F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стандарты второго поколения) М. « Просвещение» 2011г. Авторской программы « Всеобщая  история» 6-9 классы </w:t>
      </w:r>
      <w:proofErr w:type="spellStart"/>
      <w:r w:rsidR="0065708F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А.А.Вигасин</w:t>
      </w:r>
      <w:proofErr w:type="spellEnd"/>
      <w:r w:rsidR="0065708F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="0065708F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Г.И.Годер</w:t>
      </w:r>
      <w:proofErr w:type="spellEnd"/>
      <w:r w:rsidR="0065708F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47FC" w:rsidRDefault="0065708F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12684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авторскую программу внесены изменения:  </w:t>
      </w:r>
      <w:r w:rsidR="005E2921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 « Древний Восток» вместо 18часов – 21ч. 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  « Древний Рим» вместо 17 ч</w:t>
      </w:r>
      <w:r w:rsidR="007247F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асов- 19</w:t>
      </w:r>
      <w:r w:rsidR="005E2921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ч.;</w:t>
      </w:r>
    </w:p>
    <w:p w:rsidR="008C7080" w:rsidRPr="008560D6" w:rsidRDefault="008C7080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курсе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знакомство с процессом формирования человека и человеческого общества, с важнейшими цивилизациями Древнего мира. При этом вводится только общее понятие «цивилизация», противопоставленное первобытности (поскольку в науке выделение локальных цивилизаций древности, их наименования и определение сущности являются спорными и неустановленными).</w:t>
      </w:r>
    </w:p>
    <w:p w:rsidR="008C7080" w:rsidRPr="008560D6" w:rsidRDefault="008C7080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ставит своей целью дать школьникам знания о далеком прошлом, которые послужат одной из основ их общей образованности.</w:t>
      </w:r>
    </w:p>
    <w:p w:rsidR="008C7080" w:rsidRPr="008560D6" w:rsidRDefault="008C7080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программе при отборе фактов и явлений основным критерием явилась их значимость</w:t>
      </w:r>
      <w:r w:rsidR="00A12684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историческом процессе, в раз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витии мировой культуры. Исходя из задачи курса — формировать историческое мышление — дается представление об общем и особенном при характеристике древних обществ, а также представление о том, чем отличается Древний мир от мира современного. В соответствии с давней историографической и дидактической традицией программа предусматривает знакомство с образцами свободолюбия, патриотизма, мужества, благородства, мудрости.</w:t>
      </w:r>
    </w:p>
    <w:p w:rsidR="008C7080" w:rsidRPr="008560D6" w:rsidRDefault="008C7080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цели курса входит:</w:t>
      </w:r>
    </w:p>
    <w:p w:rsidR="008C7080" w:rsidRPr="008560D6" w:rsidRDefault="008C7080" w:rsidP="008C70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осветить взаимодействие человека с окружающей природной средой, экономическое развитие</w:t>
      </w:r>
      <w:r w:rsidR="00C80AFC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древних обществ, различные фор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социального и политического строя;</w:t>
      </w:r>
    </w:p>
    <w:p w:rsidR="008C7080" w:rsidRPr="008560D6" w:rsidRDefault="008C7080" w:rsidP="008C70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наиболее яркие личности Древнего мира и их роль в истории и культуре;</w:t>
      </w:r>
    </w:p>
    <w:p w:rsidR="008C7080" w:rsidRPr="008560D6" w:rsidRDefault="008C7080" w:rsidP="008C70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охарактеризовать становление идей и институтов, понимание которых необходимо современному человеку и гражданину (деспотическая форма правления, законы, демократия, республика, моральные нормы, религиозные верования, в частности особенности мировых религий — буддизма и христианства);</w:t>
      </w:r>
    </w:p>
    <w:p w:rsidR="008C7080" w:rsidRPr="008560D6" w:rsidRDefault="008C7080" w:rsidP="008C70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раскрыть на конкретном материале положение о том, что каждый из народов древности оставил позитивный след в истории человечества. Последнее дает возможность формировать у учащихся терпимость, широту мировоззрения, гуманизм.</w:t>
      </w:r>
    </w:p>
    <w:p w:rsidR="008C7080" w:rsidRPr="008560D6" w:rsidRDefault="008C7080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Курс дает возможность вести работу по формированию у учащихся:</w:t>
      </w:r>
    </w:p>
    <w:p w:rsidR="008C7080" w:rsidRPr="008560D6" w:rsidRDefault="008C7080" w:rsidP="008C70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 связной монологической форме пересказать текст учебника, воспроизвести информацию, содержавшуюся в устном изложении учителя, раскрыть содержание иллюстрации;</w:t>
      </w:r>
    </w:p>
    <w:p w:rsidR="008C7080" w:rsidRPr="008560D6" w:rsidRDefault="008C7080" w:rsidP="008C70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сравнивать исторические явления в различных странах, выделяя сходство и различие;</w:t>
      </w:r>
    </w:p>
    <w:p w:rsidR="008C7080" w:rsidRPr="008560D6" w:rsidRDefault="008C7080" w:rsidP="008C70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давать самостоятельную оценку историческим явлениям, событиям и личностям, высказывая при этом собственные суждения;</w:t>
      </w:r>
    </w:p>
    <w:p w:rsidR="008C7080" w:rsidRPr="008560D6" w:rsidRDefault="008C7080" w:rsidP="008C70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спорить и отстаивать свои взгляды;</w:t>
      </w:r>
    </w:p>
    <w:p w:rsidR="008C7080" w:rsidRPr="008560D6" w:rsidRDefault="008C7080" w:rsidP="008C70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анализировать исторический источник;</w:t>
      </w:r>
    </w:p>
    <w:p w:rsidR="008C7080" w:rsidRPr="008560D6" w:rsidRDefault="008C7080" w:rsidP="008C70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оперировать историческими датами, в том числе относящимися к периоду до Рождества Христова, выявлять синхронность 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диахронность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событий и явлений;</w:t>
      </w:r>
    </w:p>
    <w:p w:rsidR="008C7080" w:rsidRPr="008560D6" w:rsidRDefault="008C7080" w:rsidP="008C70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читать историческую карту, определять местоположение историко-географических объектов.</w:t>
      </w:r>
    </w:p>
    <w:p w:rsidR="008C7080" w:rsidRPr="002242D5" w:rsidRDefault="008C7080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знания и умения</w:t>
      </w:r>
    </w:p>
    <w:p w:rsidR="008C7080" w:rsidRPr="008560D6" w:rsidRDefault="008C7080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истории ученик должен</w:t>
      </w:r>
    </w:p>
    <w:p w:rsidR="008C7080" w:rsidRPr="002242D5" w:rsidRDefault="008C7080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8C7080" w:rsidRPr="008560D6" w:rsidRDefault="008C7080" w:rsidP="008C70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и ключевые события истории Древнего  мира; выдающихся деятелей этого периода;</w:t>
      </w:r>
    </w:p>
    <w:p w:rsidR="008C7080" w:rsidRPr="008560D6" w:rsidRDefault="008C7080" w:rsidP="008C70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выдающихся деятелей отечественной и всеобщей истории;</w:t>
      </w:r>
    </w:p>
    <w:p w:rsidR="008C7080" w:rsidRPr="008560D6" w:rsidRDefault="008C7080" w:rsidP="008C70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достижения культуры и системы ценностей, сформировавшиеся в ходе исторического развития;</w:t>
      </w:r>
    </w:p>
    <w:p w:rsidR="008C7080" w:rsidRPr="008560D6" w:rsidRDefault="008C7080" w:rsidP="008C708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виды исторических источников;</w:t>
      </w:r>
    </w:p>
    <w:p w:rsidR="008C7080" w:rsidRPr="002242D5" w:rsidRDefault="008C7080" w:rsidP="008C7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---определять на основе учебного материала причины и следствия важнейших исторических событий; 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исторических причин и исторического значения событий и явлений современной жизни;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 собственных суждений об историческом наследии народов России и мира;</w:t>
      </w:r>
    </w:p>
    <w:p w:rsidR="008C7080" w:rsidRPr="008560D6" w:rsidRDefault="008C7080" w:rsidP="008C708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исторически сложившихся норм социального поведения;</w:t>
      </w:r>
    </w:p>
    <w:p w:rsidR="00E60A35" w:rsidRPr="008560D6" w:rsidRDefault="00E60A35" w:rsidP="00E60A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11 .</w:t>
      </w:r>
      <w:r w:rsidR="008C7080"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D5FD6" w:rsidRDefault="00E60A35" w:rsidP="00E60A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E2921"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(2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изучает история. Исторические источники. Науки – помощницы: археология, антропология, этнология, этнография. Периоды истории, исторические эпохи. История Древнего мира – часть всеобщей истории. Счет лет в истории. Историческая хронология. Календарь. Наша эра. Лента времени. Счет до нашей эры.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 Жизнь первобытных людей (6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Первобытные собиратели и охотники (3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Понятие « первобытные люди». Древнейшие люди: современные представления о месте и времени их появления; облик, отсутствие членораздельной речи; изготовление орудий как главное отличие от животных. Представление о присваивающем хозяйстве: собирательство и охота. Невозможность для людей прожить в одиночку. Овладение огнем.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Постепенное расселение людей в Евразии. Охота как главное занятие. Изобретение одежды из звериных шкур, жилищ, копья и гарпуна, лука и стрел. Родовые общины охотников и собирателей. Понятия «человек разумный», «родовая община».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Возникновение искусства и религии. Изображение животных и человека. Представление о религиозных верованиях первобытных охотников и собирателей. Понятия «колдовской обряд», «душа», «страна мертвых».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Тема 2. Первобытные земледельцы и скотоводы (2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Понятие «Западная Азия». Представление о зарождении производящего хозяйства: земледелие и скотоводство, ремесла – гончарство, прядение, ткачество. Основные орудия труда земледельцев: каменный топор, мотыга, серп. Изобретение ткацкого станка. Последствия перехода к производящему хозяйству. Родовые общины земледельцев и скотоводов. Понятие «старейшина», «совет старейшин», «племя», «вождь племени».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Представление о религиозных верованиях первобытных земледельцев и скотоводов. Понятие «дух», «бог», «идол», «молитва», «жертва».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Начало обработки металлов. Медный век. Изобретение плуга. Представление о распаде рода на семьи. Соседская община. Появление неравенства (знатные и незнатные, богатые и бедные). Понятия «знать», «раб», «царь».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(1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Значение первобытной эпохи в истории человечества. Представление о переходе от первобытности к цивилизации (появление городов, государств, письменности). Систематизация и контроль качества знаний учащихся по разделу: «Жизнь первобытных людей» (Проверочная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Раздел II. </w:t>
      </w:r>
      <w:proofErr w:type="gramStart"/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Древний Восток 21ч)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24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</w:t>
      </w:r>
      <w:proofErr w:type="gramEnd"/>
      <w:r w:rsidR="00724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Древний Египет (8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Местоположение и природные условия Египта (разливы Нила, плодородие почв, жаркий климат). Земледелие как главное занятие. Оросительные сооружения (насыпи, каналы,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шадуфы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Возникновение единого государства в Египте. Столица государства – Мемфис.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Понятия «фараон», «вельможа», «писец», «налог». Неограниченная власть фараонов. Быт земледельцев и ремесленников. Ремесла и обмен. Жизнь и служба вельмож.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Превращение Египта в могущественную военную державу. Войско: пехота, отряды колесничих. Завоевательные походы. Держава Тутмоса III. Фараоны и покоренные народы.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Религия древних египтян. 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Священные животные, боги (Амон – Ра, Геб и Нут, Осирис и Исида, Гор, Анубис,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Маат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Миф об Осирисе и Исиде. Суд Осириса в «царстве мертвых». Обожествление фараона. Понятия «храм», «жрец», «миф», «мумия», «гробница», «саркофаг».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Искусство древних египтян. Строительство пирамид. Большой Сфинкс. Храм, его внешний и внутренний вид. Раскопки гробниц. Находки произведений искусства в гробнице фараона Тутанхамона. Особенности изображения человека в скульптуре и росписях. Скульптурный портрет. Понятия «скульптура», «статуя», «рельеф», «скульптурный портрет», «роспись».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Особенности древнеегипетского письма. Материалы для письма. Школа: подготовка писцов и жрецов. Научные знания (математика, астрономия). Солнечный календарь. Водяные часы. Произведения литературы: хвалебные песни богам, повесть о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Синухете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поучения писцов, «Книга мертвых». Понятия «иероглиф», «папирус», «свиток».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Западная Азия в древности (8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Двуречье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древности. Местоположение и природные условия Южного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Двуречья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(жаркий климат, разливы Тигра 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Ефрата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плодородие почв; отсутствие металлических руд, строительного камня и леса). Использование глины в строительстве, в быту, для письма. Земледелие, основанное на искусственном орошении. Города шумеров Ур 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Урук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Религиозные верования жителей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Двуречья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Боги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Шамаш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Эа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Иштар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Ступенчатые башни – храмы. Клинопись. Писцовые школы. Научные знания (астрономия, математика). Литература: сказание о Гильгамеше.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Древневавилонское царство. Законы Хаммурапи: ограничение долгового рабства; представление о талионе («Око за око, зуб за зуб»), о неравенстве людей перед законом. Понятия «закон», «ростовщик».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Города Финикии – Библ,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Сидон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Тир. Виноградарство 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оливководство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Ремесла: стеклоделие, изготовление пурпурных тканей. Мирская торговля и пиратство. Основание колоний вдоль побережья Средиземного моря. Древнейший алфавит.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Представление о Библии и Ветхом Завете. Понятие «единобожие». Библейские мифы и сказания (о первых людях, о Всемирном потопе, Иосиф и его братья, исход из Египта). Моральные нормы библейских заповедей. Библейские предания о героях.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Древние евреи. Борьба с филистимлянами. Древнееврейское царство и его правители: Саул, Давид, Соломон. Иерусалим как столица царства. Храм бога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Яхве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Начало обработки железа. Последствия использования железных орудий труда. Ассирийская держава. Новшества в военном деле (железное оружие, стенобитные орудия, конница как особый род войск). Ассирийские завоевания. Ограбление побежденных стран, массовые казни, переселение сотен тысяч людей. Столица державы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Ниневия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.Ц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арский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дворец. Представление об ассирийском искусстве (статуи, рельефы, росписи). Библиотека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Ашшурбанапала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Гибель Ассирии.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Три царства в Западной Азии: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Нововавилонское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Лидийское 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Мидийское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Город Вавилон и его сооружения. Начало чеканки монеты в Лидии. Образование Персидской державы (завоевание Мидии, Лидии,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Вавилонии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Египта). Цари Кир, Дарий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ервый. «Царская дорога», ее использование для почтовой связи. Взимание налогов серебром. Состав войска («бессмертные», 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полчища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собранные из покоренных областей). Город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Персеполь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Тема</w:t>
      </w:r>
      <w:r w:rsidR="00724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 Индия и Китай в древности (4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Местоположение и природа Древней Индии. Реки Инд и Ганг. Гималайские горы. Джунгли. Древнейшие города. Сельское хозяйство. Выращивание риса, хлопчатника, сахарного тростника. Религиозные верования (почитание животных; боги Брахма,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Гагеша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; вера в переселение душ). Сказание о Раме.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Представление о кастах. Периоды жизни брахмана. «Неприкасаемые». Возникновение буддизма (легенда о Будде, отношение к делению людей на касты, нравственные нормы). Объединение Индии под властью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Ашоки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Индийские цифры. Шахматы.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Местоположение и природа Древнего Китая. Реки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Хуанхе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Янцзы. Учение Конфуция (уважение к старшим; мудрость – в знании старинных книг; отношения правителя и народа; нормы поведения). Китайские иероглифы и книги.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Объединение Китая при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Цинь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Шихуане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Расширение территории. Строительство Великой Китайской стены. Деспотизм властелина Китая. Возмущение народа. Свержение наследников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Цинь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Шихуана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Шелк. Великий шелковый путь. Чай. Бумага. Компас.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(1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стран Древнего Востока, их вклад в мировую культуру. Повторение основных дат, терминов, понятий. Систематизация и контроль качества знаний учащихся по разделу: «Древний Восток» (Проверочная работа)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Раздел III. Древняя Греция (20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24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Древнейшая Греция (4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Местоположение и природные условия. Горные хребты, разрезающие страну на изолированные области. Роль моря в жизни греков. Отсутствие полноводных рек. Древнейшие города Микены,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Тиринф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Пилос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Афины. Критское царство. Раскопки дворцов. Росписи. Понятие «фреска». Морское могущество царей Крита. Таблички с письменами. Гибель Критского Царства. Греческие мифы критского цикла (Тесей и Минотавр, Дедал и Икар).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Микенское царство. Каменное строительство ( Микенская крепость, царские гробницы)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ревнейшее греческое письмо. Заселение островов Эгейского моря. Сведения о войне с Троянским царством. Мифы о начале Троянской войны. Вторжения в Грецию с севера воинственных племен. Упадок хозяйства и культуры.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Поэма Гомера «Илиада». Творчество Гомера. Герои «Илиады»: Агамемнон, Ахиллес, Гектор, Приам,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Патрокл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Сюжет поэмы.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Поэма Гомера «Одиссея». Герои поэмы: Одиссей,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Алкиной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Навсикая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Демодок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Сказания о странствиях Одиссея.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Религиозные верования греков. Олимпийские боги. Мифы древних греков о богах и героях (Прометей, Деметра 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Персифона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Дионис и пираты, подвиги Геракла).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Тема 2. Полисы Греции и их борьба с персидским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="00724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шествием (7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Начало обработки железа в Греции. Создание греческого алфавита. Возникновение самостоятельных государств (Афины,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Спарта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,К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оринф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Фивы, Милеет). Понятие «полис». Местоположение и природные условия Аттики. Неблагоприятные условия для выращивания зерновых. Разведение оливок и винограда. Знать во главе управления Афин. Законы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Драконта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Понятие «демос». Бедственное положение земледельцев. Долговое рабство.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Зарождение 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демократии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Афинах. Борьба демоса со знатью. Реформы Солона. Запрещение долгового рабства. Перемены в управлении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Афинами. Создание выборного суда. Понятия «гражданин», «демократия».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Местоположение и природные условия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Лаконии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Спартанский полис. Завоевание спартанцами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Лаконии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Мессении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Спартанцы и илоты. Спарта – военный лагерь. Регламентация повседневной жизни спартанцев. Управление Спартой: совет старейшин, два царя – военных предводителя, народное собрание. «Детский способ» голосования. Спартанское воспитание.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Греческие колонии на берегах Средиземного и Черного морей. Сиракузы,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Тарент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Пантикапей, Херсонес,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Ольвия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Причины колонизации. Развитие межполисной торговли. Отношения колонистов с местным населением. Греки и скифы. Понятия «эллины», «Эллада».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Олимпийские игры – общегреческие празднества. Виды состязаний. Понятие «атлет». Награды победителям.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Греко – персидские войны. Клятва юношей при вступлении на военную службу. Победа афинян в Марафонской битве. Стратег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Мильтиад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Понятия «стратег», «фаланга».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Нашествие войск персидского царя Ксеркса на Элладу. Патриотический подъем эллинов. Защита Фермопил. Подвиг трехсот спартанцев под командованием царя Леонида. Морское сражение в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Саламинском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проливе. Роль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Фемистокла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афинского флота в победе греков. Разгром сухопутной армии персов при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Платеях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Причины победы греков. Понятие «триера».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 Возвышение Афин в V </w:t>
      </w:r>
      <w:proofErr w:type="gramStart"/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</w:t>
      </w:r>
      <w:proofErr w:type="gramEnd"/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н. э.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расцвет демократии (5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Последствия победы над персами для Афин. Афинский морской союз. Военный и торговый флот. Гавани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Пирея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Состав населения Афинского полиса: граждане, переселенцы, рабы. Использование труда рабов.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Город Афины: Керамик, Агора, Акрополь. Быт афинян. Положение афинской женщины. Храмы: богини Ники, Парфенон,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Эрехтейон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Особенности архитектуры храмов. Фидий и его творения. Статуи атлетов работы Мирона 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Поликлета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Образование афинян. Рабы – педагоги. Начальная школа. Палестра. Афинские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гимнасии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Взгляды греческих ученых на природу человека (Аристотель,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Антифонт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). Афинский мудрец Сократ.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Возникновение театра. Здание театра. Трагедии и комедии. Трагедия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Софокла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«Антигона». Комедия Аристофана «Птицы». Воспитательная роль театральных представлений.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Афинская демократия в V 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э. Народное собрание, Совет пятисот и их функции. Перикл во главе Афин. Введение платы за исполнение выборных должностей. Друзья и соратники Перикла: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Аспасия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Геродот, Анаксагор,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Софокл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Фидий.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Тема 4. </w:t>
      </w:r>
      <w:proofErr w:type="gramStart"/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Македонские завоевания в IV в. до н. э. (3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Ослабление греческих полисов в результате междоусобиц.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Возвышение Македонии при царе Филиппе. Влияние эллинской культуры. Аристотель – учитель Александра, сын Филиппа. Македонское войско. Фаланга. Конница. Осадные башни. Отношение эллинов к Филиппу Македонскому.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Исократ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Демосфен. Битва при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Херонее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Потеря Элладой независимости. Смерть Филиппа и приход к власти Александра.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Поход Александра Македонского на Восток. Победа на берегу реки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Граник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Разгром войск Дария III у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Поход в Египет. Обожествление Александра. Основание Александрии. Победа при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Гавгамелах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Гибель Персидского царства. Поход в Индию. Возвращение в Вавилон. Личность Александра Македонского.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Распад державы Александра после его смерти. Египетское, Македонское, Сирийское царства. Александрия Египетская – крупнейший торговый и культурный центр Восточного Средиземноморья.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Форосский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маяк. Музей. Александрийская библиотека. Греческие ученые: Аристарх Самосский, Эратосфен, Евклид.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(1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Вклад древних эллинов в мировую культуру. Сопоставление управления в странах Древнего Востока (Египет,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Вавилония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управлением в Афинах. Особенности афинской демократии. Систематизация и контроль качества знаний учащихся по разделу: «Древняя Греция» (Проверочная работа)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24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IV. Древний Рим (19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Рим: от его возникновения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proofErr w:type="gramEnd"/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установления господства над Италией (3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Местоположение и природные особенности Италии. Теплый климат, плодородные земли, обилие пастбищ. Реки Тибр, 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Наследие древней Италии (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латины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этруски, самниты, греки). Легенда об основании Рима. Почитание богов – Юпитера, Юноны, Марса, Весты. Рим – город на семи холмах. Управление древнейшим Римом. Ликвидация царской власти. Понятия «весталка», «ликторы», «патриции», «плебеи», «сенат».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Возникновение республики. Борьба плебеев за свои права. Нашествие галлов. Установление господства Рима над Италией. Война с Пирром. Понятия «республика», «консул», «народный трибун», «право вето».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Уравнение в правах патрициев и плебеев. Отмена долгового рабства. Устройство Римской республики. Выборы консулов. Принятие законов. Порядок пополнения сената и его функции. Организация войска. Понятие «легион».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Тема 2 Рим – сильнейшая держава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Средиземноморья (3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Карфаген – крупное государство в Западном Средиземноморье. Первые победы Рима над Карфагеном. Создание военного флота. Захват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Сицилии. Вторая война Рима с Карфагеном. Вторжение войск Ганнибала в Италию. Разгром римлян при Каннах. Окончание войны. Победа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Сципиона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Ганнибалом при Заме. Господство Рима в Западном Средиземноморье.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Установление господства Рима в Восточном Средиземноморье. Политика Рима «разделяй и властвуй». Разгром Сирии и Македонии. Разрешение Коринфа и Карфагена. Понятия «триумф», «провинция».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Рабство в Древнем Риме. Завоевания – главный источник рабства. Использование рабов в сельском хозяйстве, в домах богачей. Раб – «говорящее орудие». Гладиаторские игры. Римские ученые о рабах (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Варрон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Колумелла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Понятия «амфитеатр», «гладиатор».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Тема 3. Гражданские войны в Риме (4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Разорение земледельцев Италии и его причины. Земельный закон Тиберия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Гракха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Гибель Тиберия. Гай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Гракх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продолжатель дела брата. Гибель Гая.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Крупнейшее в древности восстание рабов. Победы Спартака. Создание армии восставших. Их походы. Разгром армии рабов римлянами под руководством Красса. Причины поражения восставших.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Превращение римской армии в 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наемную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Кризис управления: подкуп при выборах должностных лиц. Борьба полководцев за единоличную власть. Красс и Помпей. Возвышение Цезаря. Завоевание Галлии. Гибель Красса. Захват Цезарем власти (переход через Рубикон, разгром армии Помпея). Диктатура Цезаря. Социальная опора Цезаря и его политика. Брут во главе заговора против Цезаря. Убийство Цезаря в сенате. Понятия «ветеран», «диктатор».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Поражение сторонников республики. Борьба Антония 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Октавиана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Роль Клеопатры в судьбе Антония. Победа флота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Октавиана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мыса Акций. Превращение Египта в римскую провинцию. Окончание гражданских войн. Характер власти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Октавиана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(сосредоточение полномочий трибуна, консула и других республиканских должностей, пожизненное звание императора). Понятия «империя», «император», «преторианцы».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Тема 4. Римская империя </w:t>
      </w:r>
      <w:proofErr w:type="gramStart"/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первые</w:t>
      </w:r>
      <w:proofErr w:type="gramEnd"/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века</w:t>
      </w:r>
      <w:r w:rsidR="00B53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нашей эры (5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Территория империи. Соседи Римской империи. Отношения с Парфянским царством. Разгром римских войск германцами. Образ жизни германских племен. Предки славянских народов. Понятие «варвары».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Обожествление императоров. Нерон (террористические методы правления, пожар в Риме и преследования христиан). Нерон и Сенека. Восстание в армии и гибель Нерона.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Возникновение христианства. «Сыны света» из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Курмана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Рассказы Евангелий о жизни и учен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Ии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суса Христа. Моральные нормы Нагорной проповеди. Представление о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тором пришествии, Страшном суде и Царстве Божьем. Идея равенства всех людей перед Богом независимо от пола, происхождения и общественного положения. Национальная и социальная принадлежность первых христиан. Отношение римских властей к христианам. Понятия «христиане», «апостолы», «Евангелие», «священник».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Расцвет Римской империи. Возникновение и развитие колоната. Понятия «колоны», «рабы с хижинами». Правление Траяна. Отказ от террористических методов управления. Последние завоевания римлян. 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в Риме и провинциях: дороги, мосты, водопроводы, бани, амфитеатры, храмы.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Рим – столица империи. Повседневная жизнь римлян. Особняки богачей. Многоэтажные дома. Посещение терм (бань), Колизея и Большого цирка. Требование «хлеба и зрелищ». Архитектурные памятники Рима (Пантеон, Колизей, колонна Траяна, триумфальные арки).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Тема 5. Пад</w:t>
      </w:r>
      <w:r w:rsidR="00724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ение Западной Римской империи (4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Вторжение варваров. Использование полководцами армии для борьбы за имперскую власть. Правление Константина. Признание христианства. Основание Константинополя и перенесение столицы на Восток. Ухудшение положения колонов как следствие их прикрепления к земле. Понятия «епископ», «Новый Завет».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Разделение Римской империи на два государства – Восточную Римскую империю и Западную Римскую империю. Восстания в провинциях (Галлия, Северная Африка). Варвары в армии. Вторжение готов в Италию. Борьба полководца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Стилихона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готами. Убийство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Стилихона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приказу императора </w:t>
      </w:r>
      <w:proofErr w:type="spell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Гонория</w:t>
      </w:r>
      <w:proofErr w:type="spell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Массовый переход легионеров – варваров на сторону готов. Взятие Рима готами. Новый захват Рима вандалами. Опустошение Вечного города варварами. Вожди варварских племен – вершители судеб Западной Римской империи. Ликвидация власти императора на Западе.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24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(2</w:t>
      </w:r>
      <w:r w:rsidRPr="00856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Особенности римской цивилизации. Представление о народовластии. Участие граждан в управлении государством.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Отличие греческих полисов и Римской республики от госуда</w:t>
      </w:r>
      <w:proofErr w:type="gramStart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 Др</w:t>
      </w:r>
      <w:proofErr w:type="gramEnd"/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евнего Востока. 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Систематизация и контроль качества знаний учащихся по разделу: «Древний Рим» (Контрольная работа)</w:t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60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Вклад народов древности в мировую культуру. Семь чудес света.</w:t>
      </w:r>
    </w:p>
    <w:p w:rsidR="00693D8E" w:rsidRDefault="00693D8E" w:rsidP="00E60A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D8E" w:rsidRDefault="00693D8E" w:rsidP="00E60A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D8E" w:rsidRDefault="00693D8E" w:rsidP="00E60A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D8E" w:rsidRDefault="00693D8E" w:rsidP="00E60A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249" w:rsidRDefault="00B53249" w:rsidP="00E60A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249" w:rsidRPr="008560D6" w:rsidRDefault="00B53249" w:rsidP="00E60A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0D6" w:rsidRDefault="008560D6" w:rsidP="00E60A3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9356" w:type="dxa"/>
        <w:tblInd w:w="108" w:type="dxa"/>
        <w:tblLook w:val="04A0"/>
      </w:tblPr>
      <w:tblGrid>
        <w:gridCol w:w="1759"/>
        <w:gridCol w:w="1844"/>
        <w:gridCol w:w="1518"/>
        <w:gridCol w:w="1499"/>
        <w:gridCol w:w="338"/>
        <w:gridCol w:w="323"/>
        <w:gridCol w:w="355"/>
        <w:gridCol w:w="461"/>
        <w:gridCol w:w="356"/>
        <w:gridCol w:w="355"/>
        <w:gridCol w:w="923"/>
      </w:tblGrid>
      <w:tr w:rsidR="007247FC" w:rsidRPr="003F7E8C" w:rsidTr="00B53249">
        <w:tc>
          <w:tcPr>
            <w:tcW w:w="4770" w:type="dxa"/>
            <w:gridSpan w:val="3"/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lastRenderedPageBreak/>
              <w:t>Количество часов в год-     ____</w:t>
            </w:r>
            <w:r>
              <w:rPr>
                <w:b/>
                <w:color w:val="444444"/>
              </w:rPr>
              <w:t>70ч</w:t>
            </w:r>
            <w:r w:rsidRPr="003F7E8C">
              <w:rPr>
                <w:b/>
                <w:color w:val="444444"/>
              </w:rPr>
              <w:t>____</w:t>
            </w:r>
          </w:p>
        </w:tc>
        <w:tc>
          <w:tcPr>
            <w:tcW w:w="1398" w:type="dxa"/>
            <w:vMerge w:val="restart"/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</w:t>
            </w:r>
          </w:p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 xml:space="preserve">часов </w:t>
            </w:r>
            <w:proofErr w:type="gramStart"/>
            <w:r w:rsidRPr="003F7E8C">
              <w:rPr>
                <w:b/>
                <w:color w:val="444444"/>
              </w:rPr>
              <w:t>в</w:t>
            </w:r>
            <w:proofErr w:type="gramEnd"/>
          </w:p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неделю</w:t>
            </w:r>
          </w:p>
        </w:tc>
        <w:tc>
          <w:tcPr>
            <w:tcW w:w="2098" w:type="dxa"/>
            <w:gridSpan w:val="6"/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Виды контроля</w:t>
            </w:r>
          </w:p>
        </w:tc>
        <w:tc>
          <w:tcPr>
            <w:tcW w:w="1090" w:type="dxa"/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резерв</w:t>
            </w:r>
          </w:p>
        </w:tc>
      </w:tr>
      <w:tr w:rsidR="007247FC" w:rsidTr="00B53249">
        <w:tc>
          <w:tcPr>
            <w:tcW w:w="1638" w:type="dxa"/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716" w:type="dxa"/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416" w:type="dxa"/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398" w:type="dxa"/>
            <w:vMerge/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</w:p>
        </w:tc>
        <w:tc>
          <w:tcPr>
            <w:tcW w:w="328" w:type="dxa"/>
            <w:tcBorders>
              <w:right w:val="single" w:sz="4" w:space="0" w:color="auto"/>
            </w:tcBorders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proofErr w:type="spellStart"/>
            <w:r>
              <w:rPr>
                <w:b/>
                <w:color w:val="444444"/>
              </w:rPr>
              <w:t>д</w:t>
            </w:r>
            <w:proofErr w:type="spellEnd"/>
          </w:p>
        </w:tc>
        <w:tc>
          <w:tcPr>
            <w:tcW w:w="315" w:type="dxa"/>
            <w:tcBorders>
              <w:left w:val="single" w:sz="4" w:space="0" w:color="auto"/>
            </w:tcBorders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с</w:t>
            </w:r>
          </w:p>
        </w:tc>
        <w:tc>
          <w:tcPr>
            <w:tcW w:w="344" w:type="dxa"/>
            <w:tcBorders>
              <w:right w:val="single" w:sz="4" w:space="0" w:color="auto"/>
            </w:tcBorders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кс</w:t>
            </w: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т</w:t>
            </w:r>
          </w:p>
        </w:tc>
        <w:tc>
          <w:tcPr>
            <w:tcW w:w="344" w:type="dxa"/>
            <w:tcBorders>
              <w:left w:val="single" w:sz="4" w:space="0" w:color="auto"/>
            </w:tcBorders>
          </w:tcPr>
          <w:p w:rsidR="007247FC" w:rsidRPr="003F7E8C" w:rsidRDefault="007247FC" w:rsidP="00B53249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1090" w:type="dxa"/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  <w:tr w:rsidR="007247FC" w:rsidTr="00B53249">
        <w:tc>
          <w:tcPr>
            <w:tcW w:w="1638" w:type="dxa"/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70ч</w:t>
            </w:r>
          </w:p>
        </w:tc>
        <w:tc>
          <w:tcPr>
            <w:tcW w:w="1716" w:type="dxa"/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16" w:type="dxa"/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398" w:type="dxa"/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2ч</w:t>
            </w:r>
          </w:p>
        </w:tc>
        <w:tc>
          <w:tcPr>
            <w:tcW w:w="328" w:type="dxa"/>
            <w:tcBorders>
              <w:right w:val="single" w:sz="4" w:space="0" w:color="auto"/>
            </w:tcBorders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15" w:type="dxa"/>
            <w:tcBorders>
              <w:left w:val="single" w:sz="4" w:space="0" w:color="auto"/>
            </w:tcBorders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44" w:type="dxa"/>
            <w:tcBorders>
              <w:right w:val="single" w:sz="4" w:space="0" w:color="auto"/>
            </w:tcBorders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25" w:type="dxa"/>
            <w:tcBorders>
              <w:right w:val="single" w:sz="4" w:space="0" w:color="auto"/>
            </w:tcBorders>
          </w:tcPr>
          <w:p w:rsidR="007247FC" w:rsidRDefault="00B843E7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6</w:t>
            </w:r>
          </w:p>
        </w:tc>
        <w:tc>
          <w:tcPr>
            <w:tcW w:w="344" w:type="dxa"/>
            <w:tcBorders>
              <w:left w:val="single" w:sz="4" w:space="0" w:color="auto"/>
            </w:tcBorders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090" w:type="dxa"/>
          </w:tcPr>
          <w:p w:rsidR="007247FC" w:rsidRDefault="007247FC" w:rsidP="00B53249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75"/>
        <w:tblW w:w="4923" w:type="pct"/>
        <w:tblLayout w:type="fixed"/>
        <w:tblCellMar>
          <w:left w:w="0" w:type="dxa"/>
          <w:right w:w="0" w:type="dxa"/>
        </w:tblCellMar>
        <w:tblLook w:val="04A0"/>
      </w:tblPr>
      <w:tblGrid>
        <w:gridCol w:w="5427"/>
        <w:gridCol w:w="3953"/>
        <w:gridCol w:w="5161"/>
      </w:tblGrid>
      <w:tr w:rsidR="00B843E7" w:rsidRPr="004357DE" w:rsidTr="00B843E7">
        <w:trPr>
          <w:trHeight w:val="1080"/>
        </w:trPr>
        <w:tc>
          <w:tcPr>
            <w:tcW w:w="5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Распределение учебного материала курса</w:t>
            </w:r>
          </w:p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Наименование   раздела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843E7" w:rsidRPr="004357DE" w:rsidTr="00B843E7">
        <w:trPr>
          <w:trHeight w:val="463"/>
        </w:trPr>
        <w:tc>
          <w:tcPr>
            <w:tcW w:w="5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43E7" w:rsidRPr="004357DE" w:rsidTr="00B843E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 xml:space="preserve">Жизнь первобытных людей 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3E7" w:rsidRPr="004357DE" w:rsidTr="00B843E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 xml:space="preserve">Древний Восток 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843E7" w:rsidRPr="004357DE" w:rsidTr="00B843E7"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 xml:space="preserve">Древняя Греция 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843E7" w:rsidRPr="004357DE" w:rsidTr="00B843E7">
        <w:trPr>
          <w:trHeight w:val="465"/>
        </w:trPr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Древний Рим  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843E7" w:rsidRPr="004357DE" w:rsidTr="00B843E7">
        <w:trPr>
          <w:trHeight w:val="495"/>
        </w:trPr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 xml:space="preserve"> Повторение   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43E7" w:rsidRPr="004357DE" w:rsidTr="00B843E7">
        <w:trPr>
          <w:trHeight w:val="1185"/>
        </w:trPr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E7" w:rsidRPr="004357DE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4357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843E7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E7" w:rsidRDefault="00B843E7" w:rsidP="00B84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97310C" w:rsidRPr="008560D6" w:rsidRDefault="0097310C" w:rsidP="0097310C">
      <w:pPr>
        <w:rPr>
          <w:rFonts w:ascii="Times New Roman" w:hAnsi="Times New Roman" w:cs="Times New Roman"/>
          <w:sz w:val="24"/>
          <w:szCs w:val="24"/>
        </w:rPr>
      </w:pPr>
      <w:r w:rsidRPr="008560D6">
        <w:rPr>
          <w:rFonts w:ascii="Times New Roman" w:hAnsi="Times New Roman" w:cs="Times New Roman"/>
          <w:sz w:val="24"/>
          <w:szCs w:val="24"/>
        </w:rPr>
        <w:lastRenderedPageBreak/>
        <w:t>Учебно-методический комплект:</w:t>
      </w:r>
    </w:p>
    <w:p w:rsidR="0097310C" w:rsidRPr="008560D6" w:rsidRDefault="0097310C" w:rsidP="0097310C">
      <w:pPr>
        <w:rPr>
          <w:rFonts w:ascii="Times New Roman" w:hAnsi="Times New Roman" w:cs="Times New Roman"/>
          <w:sz w:val="24"/>
          <w:szCs w:val="24"/>
        </w:rPr>
      </w:pPr>
      <w:r w:rsidRPr="008560D6">
        <w:rPr>
          <w:rFonts w:ascii="Times New Roman" w:hAnsi="Times New Roman" w:cs="Times New Roman"/>
          <w:sz w:val="24"/>
          <w:szCs w:val="24"/>
        </w:rPr>
        <w:t xml:space="preserve">Учебник « История древнего мира» </w:t>
      </w:r>
      <w:proofErr w:type="spellStart"/>
      <w:r w:rsidRPr="008560D6">
        <w:rPr>
          <w:rFonts w:ascii="Times New Roman" w:hAnsi="Times New Roman" w:cs="Times New Roman"/>
          <w:sz w:val="24"/>
          <w:szCs w:val="24"/>
        </w:rPr>
        <w:t>А.А.Вигасин</w:t>
      </w:r>
      <w:proofErr w:type="spellEnd"/>
      <w:r w:rsidRPr="008560D6">
        <w:rPr>
          <w:rFonts w:ascii="Times New Roman" w:hAnsi="Times New Roman" w:cs="Times New Roman"/>
          <w:sz w:val="24"/>
          <w:szCs w:val="24"/>
        </w:rPr>
        <w:t xml:space="preserve">, Г.И. </w:t>
      </w:r>
      <w:proofErr w:type="spellStart"/>
      <w:r w:rsidRPr="008560D6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8560D6">
        <w:rPr>
          <w:rFonts w:ascii="Times New Roman" w:hAnsi="Times New Roman" w:cs="Times New Roman"/>
          <w:sz w:val="24"/>
          <w:szCs w:val="24"/>
        </w:rPr>
        <w:t xml:space="preserve">, И.С. Свенцицкая. М.Просвещение 2009г. </w:t>
      </w:r>
    </w:p>
    <w:p w:rsidR="0097310C" w:rsidRPr="008560D6" w:rsidRDefault="0097310C" w:rsidP="0097310C">
      <w:pPr>
        <w:rPr>
          <w:rFonts w:ascii="Times New Roman" w:hAnsi="Times New Roman" w:cs="Times New Roman"/>
          <w:sz w:val="24"/>
          <w:szCs w:val="24"/>
        </w:rPr>
      </w:pPr>
      <w:r w:rsidRPr="008560D6">
        <w:rPr>
          <w:rFonts w:ascii="Times New Roman" w:hAnsi="Times New Roman" w:cs="Times New Roman"/>
          <w:sz w:val="24"/>
          <w:szCs w:val="24"/>
        </w:rPr>
        <w:t xml:space="preserve">Рабочая тетрадь « история древнего мира» </w:t>
      </w:r>
      <w:proofErr w:type="spellStart"/>
      <w:r w:rsidRPr="008560D6">
        <w:rPr>
          <w:rFonts w:ascii="Times New Roman" w:hAnsi="Times New Roman" w:cs="Times New Roman"/>
          <w:sz w:val="24"/>
          <w:szCs w:val="24"/>
        </w:rPr>
        <w:t>Г.И.Годер</w:t>
      </w:r>
      <w:proofErr w:type="spellEnd"/>
      <w:r w:rsidRPr="008560D6">
        <w:rPr>
          <w:rFonts w:ascii="Times New Roman" w:hAnsi="Times New Roman" w:cs="Times New Roman"/>
          <w:sz w:val="24"/>
          <w:szCs w:val="24"/>
        </w:rPr>
        <w:t>. М.Просвещение 2012г.</w:t>
      </w:r>
    </w:p>
    <w:p w:rsidR="008560D6" w:rsidRPr="0097310C" w:rsidRDefault="0097310C" w:rsidP="00E60A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по истории Древнего мира. Ю.И.Максимов</w:t>
      </w:r>
      <w:proofErr w:type="gramStart"/>
      <w:r w:rsidRPr="009731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73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731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7310C">
        <w:rPr>
          <w:rFonts w:ascii="Times New Roman" w:eastAsia="Times New Roman" w:hAnsi="Times New Roman" w:cs="Times New Roman"/>
          <w:sz w:val="24"/>
          <w:szCs w:val="24"/>
          <w:lang w:eastAsia="ru-RU"/>
        </w:rPr>
        <w:t>зд.  «Экзамен» М. 2010г.</w:t>
      </w:r>
    </w:p>
    <w:p w:rsidR="008560D6" w:rsidRDefault="008560D6" w:rsidP="00E60A3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0D6" w:rsidRDefault="008560D6" w:rsidP="00E60A3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FD6" w:rsidRPr="008A52E5" w:rsidRDefault="000D5FD6" w:rsidP="00E60A35">
      <w:pPr>
        <w:rPr>
          <w:sz w:val="28"/>
          <w:szCs w:val="28"/>
        </w:rPr>
      </w:pPr>
    </w:p>
    <w:p w:rsidR="00EF365F" w:rsidRDefault="00EF365F" w:rsidP="00E60A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65F" w:rsidRDefault="00EF365F" w:rsidP="00E60A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65F" w:rsidRDefault="00EF365F" w:rsidP="00E60A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65F" w:rsidRDefault="00EF365F" w:rsidP="00E60A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65F" w:rsidRDefault="00EF365F" w:rsidP="00E60A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65F" w:rsidRDefault="00EF365F" w:rsidP="00E60A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65F" w:rsidRDefault="00EF365F" w:rsidP="00E60A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65F" w:rsidRDefault="00EF365F" w:rsidP="00E60A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310C" w:rsidRDefault="0097310C" w:rsidP="00EF365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65F" w:rsidRPr="00EF365F" w:rsidRDefault="00EF365F" w:rsidP="00EF365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365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Тематическое планирование уроков по курсу  «История Древнего мира»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F365F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5- го класса.</w:t>
      </w:r>
    </w:p>
    <w:p w:rsidR="00EF365F" w:rsidRPr="00EF365F" w:rsidRDefault="00EF365F" w:rsidP="00EF36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15877" w:type="dxa"/>
        <w:tblInd w:w="-589" w:type="dxa"/>
        <w:tblLook w:val="01E0"/>
      </w:tblPr>
      <w:tblGrid>
        <w:gridCol w:w="1000"/>
        <w:gridCol w:w="2074"/>
        <w:gridCol w:w="4143"/>
        <w:gridCol w:w="3676"/>
        <w:gridCol w:w="930"/>
        <w:gridCol w:w="146"/>
        <w:gridCol w:w="975"/>
        <w:gridCol w:w="173"/>
        <w:gridCol w:w="949"/>
        <w:gridCol w:w="451"/>
        <w:gridCol w:w="1360"/>
      </w:tblGrid>
      <w:tr w:rsidR="00EF365F" w:rsidRPr="00EF365F" w:rsidTr="00EF365F">
        <w:trPr>
          <w:trHeight w:val="750"/>
        </w:trPr>
        <w:tc>
          <w:tcPr>
            <w:tcW w:w="1000" w:type="dxa"/>
            <w:vMerge w:val="restart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>№Ур.</w:t>
            </w:r>
          </w:p>
        </w:tc>
        <w:tc>
          <w:tcPr>
            <w:tcW w:w="2074" w:type="dxa"/>
            <w:vMerge w:val="restart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143" w:type="dxa"/>
            <w:vMerge w:val="restart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3676" w:type="dxa"/>
            <w:vMerge w:val="restart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930" w:type="dxa"/>
            <w:vMerge w:val="restart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 часов                      </w:t>
            </w:r>
          </w:p>
        </w:tc>
        <w:tc>
          <w:tcPr>
            <w:tcW w:w="2243" w:type="dxa"/>
            <w:gridSpan w:val="4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>изучения</w:t>
            </w:r>
          </w:p>
        </w:tc>
        <w:tc>
          <w:tcPr>
            <w:tcW w:w="1811" w:type="dxa"/>
            <w:gridSpan w:val="2"/>
            <w:vMerge w:val="restart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EF365F" w:rsidRPr="00EF365F" w:rsidTr="00EF365F">
        <w:trPr>
          <w:trHeight w:val="615"/>
        </w:trPr>
        <w:tc>
          <w:tcPr>
            <w:tcW w:w="1000" w:type="dxa"/>
            <w:vMerge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4" w:type="dxa"/>
            <w:vMerge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vMerge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6" w:type="dxa"/>
            <w:vMerge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>План.</w:t>
            </w:r>
          </w:p>
        </w:tc>
        <w:tc>
          <w:tcPr>
            <w:tcW w:w="1122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65F">
              <w:rPr>
                <w:rFonts w:ascii="Times New Roman" w:hAnsi="Times New Roman" w:cs="Times New Roman"/>
                <w:b/>
                <w:sz w:val="28"/>
                <w:szCs w:val="28"/>
              </w:rPr>
              <w:t>Факт.</w:t>
            </w:r>
          </w:p>
        </w:tc>
        <w:tc>
          <w:tcPr>
            <w:tcW w:w="1811" w:type="dxa"/>
            <w:gridSpan w:val="2"/>
            <w:vMerge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5877" w:type="dxa"/>
            <w:gridSpan w:val="11"/>
            <w:tcBorders>
              <w:left w:val="single" w:sz="4" w:space="0" w:color="auto"/>
            </w:tcBorders>
            <w:vAlign w:val="center"/>
          </w:tcPr>
          <w:p w:rsidR="00EF365F" w:rsidRPr="00EF365F" w:rsidRDefault="00EF365F" w:rsidP="00EF365F">
            <w:pPr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(2ч)</w:t>
            </w: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Что изучает история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Что изучает история? Зачем мы изучаем историю? Что изучает история древнего мира? Что такое исторический источник? Виды источников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Записи </w:t>
            </w:r>
          </w:p>
        </w:tc>
        <w:tc>
          <w:tcPr>
            <w:tcW w:w="93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05.09.12.</w:t>
            </w:r>
          </w:p>
        </w:tc>
        <w:tc>
          <w:tcPr>
            <w:tcW w:w="1122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05.09.12</w:t>
            </w:r>
          </w:p>
        </w:tc>
        <w:tc>
          <w:tcPr>
            <w:tcW w:w="181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835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Счет лет в истории.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Годы, века, тысячелетия. Как считали люди в древности. Современное летоисчисление.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Вопросы № 3 письменно.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№18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,19 или  вопросы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стр. 28-31 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№4,9,10</w:t>
            </w:r>
          </w:p>
        </w:tc>
        <w:tc>
          <w:tcPr>
            <w:tcW w:w="93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06.09.12.</w:t>
            </w:r>
          </w:p>
        </w:tc>
        <w:tc>
          <w:tcPr>
            <w:tcW w:w="1122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06.09.12.</w:t>
            </w:r>
          </w:p>
        </w:tc>
        <w:tc>
          <w:tcPr>
            <w:tcW w:w="181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858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7" w:type="dxa"/>
            <w:gridSpan w:val="10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F36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1.: Жизнь первобытных людей .(6ч)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цели:</w:t>
            </w:r>
          </w:p>
          <w:p w:rsidR="00EF365F" w:rsidRPr="00EF365F" w:rsidRDefault="00EF365F" w:rsidP="00EF365F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заинтересовать учебным материалом, создать у учащихся первичные представления об истории как науке, представления о первобытных людях, их условиях жизни, их орудиях труда,  их занятиях, верованиях. </w:t>
            </w:r>
          </w:p>
          <w:p w:rsidR="00EF365F" w:rsidRPr="00EF365F" w:rsidRDefault="00EF365F" w:rsidP="00EF365F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усвоение понятий «история», «всемирная или всеобщая история», «исторический источник», «археология», «орудие труда», «человеческое стадо», «родовая община», «искусство», «старейшина», «неравенство». </w:t>
            </w:r>
            <w:proofErr w:type="gramEnd"/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подтверждать выводы примерами, пересказывать содержание учебника, описывать факты, использовать контурные карты.</w:t>
            </w: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Древнейшие люди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Облик далеких предков. Первое орудие труда. Охота и овладение огнем.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Новые понятия: орудия, человеческое стадо, палка- копалка, рубило.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1 р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вопросы составить рассказ по картинке 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</w:p>
        </w:tc>
        <w:tc>
          <w:tcPr>
            <w:tcW w:w="93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12.09.12.</w:t>
            </w:r>
          </w:p>
        </w:tc>
        <w:tc>
          <w:tcPr>
            <w:tcW w:w="1122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12.09.12.</w:t>
            </w:r>
          </w:p>
        </w:tc>
        <w:tc>
          <w:tcPr>
            <w:tcW w:w="181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Жизнь в суровых климатических условиях.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Охота на диких животных. Изобретение лука и стрел. Родовая община.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Новые понятия: остроконечник гарпун, родовая община.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§2 р.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13.09.12.</w:t>
            </w:r>
          </w:p>
        </w:tc>
        <w:tc>
          <w:tcPr>
            <w:tcW w:w="1122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13.09.12</w:t>
            </w:r>
          </w:p>
        </w:tc>
        <w:tc>
          <w:tcPr>
            <w:tcW w:w="181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Возникновение искусства и религиозных верований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Пещерная живопись, зарождение религии.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Новые понятия: религия, искусство.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3р.т.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возникновении скотоводства.</w:t>
            </w:r>
          </w:p>
        </w:tc>
        <w:tc>
          <w:tcPr>
            <w:tcW w:w="93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19.09.12.</w:t>
            </w:r>
          </w:p>
        </w:tc>
        <w:tc>
          <w:tcPr>
            <w:tcW w:w="1122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19.09.12.</w:t>
            </w:r>
          </w:p>
        </w:tc>
        <w:tc>
          <w:tcPr>
            <w:tcW w:w="181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Мини-тест. Мотыжное земледелие. Скотоводство. Обработка глины и ткачество. Племя.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Новые понятия: старейшина, племя, производящее и присваивающее хозяйство.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рабочая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№ 13,16 или  ответить на вопросы учебника на стр. 22</w:t>
            </w:r>
          </w:p>
        </w:tc>
        <w:tc>
          <w:tcPr>
            <w:tcW w:w="93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20.09.12.</w:t>
            </w:r>
          </w:p>
        </w:tc>
        <w:tc>
          <w:tcPr>
            <w:tcW w:w="1122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20.09.12.</w:t>
            </w:r>
          </w:p>
        </w:tc>
        <w:tc>
          <w:tcPr>
            <w:tcW w:w="181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Развитие ремесел. Изобретение плуга. Распад родовых общин. Появление неравенства и знати.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Новые понятия: неравенство, классы, государство.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5, повторить § 1, 2, 3, 4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повторить все слова  и понятия темы.</w:t>
            </w:r>
          </w:p>
        </w:tc>
        <w:tc>
          <w:tcPr>
            <w:tcW w:w="93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26.09.12.</w:t>
            </w:r>
          </w:p>
        </w:tc>
        <w:tc>
          <w:tcPr>
            <w:tcW w:w="1122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26.09.12.</w:t>
            </w:r>
          </w:p>
        </w:tc>
        <w:tc>
          <w:tcPr>
            <w:tcW w:w="181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«Жизнь первобытных 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людей»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«путешествие»,</w:t>
            </w:r>
            <w:r w:rsidR="00B84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Самостоятельно прочитать главу 3 на стр. 26 -30</w:t>
            </w:r>
          </w:p>
        </w:tc>
        <w:tc>
          <w:tcPr>
            <w:tcW w:w="93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27.09.12</w:t>
            </w:r>
          </w:p>
        </w:tc>
        <w:tc>
          <w:tcPr>
            <w:tcW w:w="1122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27.09.12.</w:t>
            </w:r>
          </w:p>
        </w:tc>
        <w:tc>
          <w:tcPr>
            <w:tcW w:w="1811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7" w:type="dxa"/>
            <w:gridSpan w:val="10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F36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2</w:t>
            </w:r>
            <w:proofErr w:type="gramStart"/>
            <w:r w:rsidRPr="00EF36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:</w:t>
            </w:r>
            <w:proofErr w:type="gramEnd"/>
            <w:r w:rsidRPr="00EF36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Древний Восток. </w:t>
            </w:r>
            <w:r w:rsidR="00B6784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(21</w:t>
            </w:r>
            <w:r w:rsidRPr="00EF36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ч)</w:t>
            </w:r>
          </w:p>
          <w:p w:rsidR="00EF365F" w:rsidRPr="00EF365F" w:rsidRDefault="000A5B80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 « Древний Египет»(8</w:t>
            </w:r>
            <w:r w:rsidR="00EF365F" w:rsidRPr="00EF365F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6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Основные цели </w:t>
            </w:r>
          </w:p>
          <w:p w:rsidR="00EF365F" w:rsidRPr="00EF365F" w:rsidRDefault="00EF365F" w:rsidP="00EF365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Изучить историю древнего Египта (местоположение, природные условия, жизнь различных слоев населения, военные походы фараонов, культура, письменность, знания).</w:t>
            </w:r>
          </w:p>
          <w:p w:rsidR="00EF365F" w:rsidRPr="00EF365F" w:rsidRDefault="00EF365F" w:rsidP="00EF365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Обеспечить усвоение учащимися понятий «цивилизация», «религия», « налог», «культура», «государство», «классы».</w:t>
            </w:r>
          </w:p>
          <w:p w:rsidR="00EF365F" w:rsidRPr="00EF365F" w:rsidRDefault="00EF365F" w:rsidP="00EF365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работать с историческим источником, исторической картой, текстом учебника.</w:t>
            </w:r>
          </w:p>
          <w:p w:rsidR="00EF365F" w:rsidRPr="00EF365F" w:rsidRDefault="00EF365F" w:rsidP="00EF365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формулировать несложные выводы, давать устный отзыв на ответы др. учащихся.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Государство на берегах Нила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От первобытности к цивилизации. Сообщение о природных условиях Египта. Объединение Египта.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Новые понятия: цивилизация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6,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вопросы 1,2;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. 1. Задание  №22, 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03.10.12.</w:t>
            </w:r>
          </w:p>
        </w:tc>
        <w:tc>
          <w:tcPr>
            <w:tcW w:w="1400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Работа над памяткой для оценки устного ответа одноклассника на уроке истории; индивидуальная работа по карточкам или  работа с контурной картой по рабочей тетради;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Жители Египта; Жизнь и труд земледельцев и ремесленников; сбор налогов. (Работа по группам)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7,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вопрос 2 или 3(составить рассказ) или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№27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04.10.12.</w:t>
            </w:r>
          </w:p>
        </w:tc>
        <w:tc>
          <w:tcPr>
            <w:tcW w:w="1400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Проверочная работа. О гробницах вельмож. Служебные обязанности  вельмож. Практический урок: работа с историческим источником (их условия жизни, дом, служба, дворец фараона, гробница фараона).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8,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вопросы 1, 2, 3.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Подготовить сравнительную таблицу условий жизни земледельцев, ремесленников, вельмож.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 сообщение о вооружении египетского войска.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10.10.12.</w:t>
            </w:r>
          </w:p>
        </w:tc>
        <w:tc>
          <w:tcPr>
            <w:tcW w:w="1400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Военные походы фараонов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Вооружение египетского войска. Походы египетских фараонов. Цели и последствия походов Тутмоса </w:t>
            </w:r>
            <w:r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 картой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стр. 44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9,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стр. 24, №28.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11.10.12.</w:t>
            </w:r>
          </w:p>
        </w:tc>
        <w:tc>
          <w:tcPr>
            <w:tcW w:w="1400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Боги и жрецы древних египтян. Мифология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р. Египта. Религия и власть фараона (Книга Мертвых)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10 подготовить ответ на вопрос: Какие боги и религиозные верования существовали у др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гиптян,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стр</w:t>
            </w:r>
            <w:r w:rsidR="000A5B80">
              <w:rPr>
                <w:rFonts w:ascii="Times New Roman" w:hAnsi="Times New Roman" w:cs="Times New Roman"/>
                <w:sz w:val="24"/>
                <w:szCs w:val="24"/>
              </w:rPr>
              <w:t>. 29, № 33 №31 ,32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17.10.12.</w:t>
            </w:r>
          </w:p>
        </w:tc>
        <w:tc>
          <w:tcPr>
            <w:tcW w:w="1400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200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</w:t>
            </w:r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Древнего Египта. 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пирамид.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  <w:vAlign w:val="center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 зад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.т. 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индивидуально подготовить доклад о египетских пирамидах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18.10.12.</w:t>
            </w:r>
          </w:p>
        </w:tc>
        <w:tc>
          <w:tcPr>
            <w:tcW w:w="1400" w:type="dxa"/>
            <w:gridSpan w:val="2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0A5B80">
        <w:trPr>
          <w:trHeight w:val="900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Письменность и знания        древних египтян.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EF365F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Древние письмена</w:t>
            </w:r>
            <w:proofErr w:type="gramStart"/>
            <w:r w:rsidR="00B67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67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Start"/>
            <w:r w:rsidR="00B678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B67844">
              <w:rPr>
                <w:rFonts w:ascii="Times New Roman" w:hAnsi="Times New Roman" w:cs="Times New Roman"/>
                <w:sz w:val="24"/>
                <w:szCs w:val="24"/>
              </w:rPr>
              <w:t>ероглифы).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:rsidR="000A5B80" w:rsidRPr="00EF365F" w:rsidRDefault="000A5B80" w:rsidP="000A5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6 -12,</w:t>
            </w:r>
          </w:p>
          <w:p w:rsidR="00EF365F" w:rsidRPr="00EF365F" w:rsidRDefault="000A5B80" w:rsidP="000A5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повторительно-обобщающему уроку по главе «Древний Египет», понятия, 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24.10.12.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24.10.12.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0" w:rsidRPr="00EF365F" w:rsidTr="000A5B80">
        <w:trPr>
          <w:trHeight w:val="2025"/>
        </w:trPr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0A5B80" w:rsidRPr="00EF365F" w:rsidRDefault="000A5B80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B80" w:rsidRDefault="000A5B80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теме: «Древний Египет» </w:t>
            </w:r>
          </w:p>
        </w:tc>
        <w:tc>
          <w:tcPr>
            <w:tcW w:w="4143" w:type="dxa"/>
            <w:tcBorders>
              <w:top w:val="single" w:sz="4" w:space="0" w:color="auto"/>
            </w:tcBorders>
            <w:vAlign w:val="center"/>
          </w:tcPr>
          <w:p w:rsidR="000A5B80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историческим источником, отвечая, дети заполняют таблицу. </w:t>
            </w:r>
          </w:p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( гробницы царей Египта, египетские пирамиды, храмы, египетские папирусы).</w:t>
            </w:r>
          </w:p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auto"/>
            </w:tcBorders>
            <w:vAlign w:val="center"/>
          </w:tcPr>
          <w:p w:rsidR="000A5B80" w:rsidRPr="00EF365F" w:rsidRDefault="00B843E7" w:rsidP="000A5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B67844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44" w:rsidRDefault="00B67844" w:rsidP="00B67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44" w:rsidRDefault="00B67844" w:rsidP="00B67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B80" w:rsidRPr="00B67844" w:rsidRDefault="00B67844" w:rsidP="00B67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25.10.12.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B67844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44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44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B80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25.10.12.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0A5B80" w:rsidRPr="00EF365F" w:rsidRDefault="000A5B80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7" w:type="dxa"/>
            <w:gridSpan w:val="10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B67844">
              <w:rPr>
                <w:rFonts w:ascii="Times New Roman" w:hAnsi="Times New Roman" w:cs="Times New Roman"/>
                <w:b/>
                <w:sz w:val="24"/>
                <w:szCs w:val="24"/>
              </w:rPr>
              <w:t>ема: Западная Азия в древности(8</w:t>
            </w:r>
            <w:r w:rsidRPr="00EF365F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цели:</w:t>
            </w:r>
          </w:p>
          <w:p w:rsidR="00EF365F" w:rsidRPr="00EF365F" w:rsidRDefault="00EF365F" w:rsidP="00EF365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Изучить историю Древнего 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и Ассирии (местоположение, природные условия, законы Хаммурапи, историю финикийского мореплавания).</w:t>
            </w:r>
          </w:p>
          <w:p w:rsidR="00EF365F" w:rsidRPr="00EF365F" w:rsidRDefault="00EF365F" w:rsidP="00EF365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формирование умений сравнивать исторические  условия развития Древнего   Египта и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365F" w:rsidRPr="00EF365F" w:rsidRDefault="00EF365F" w:rsidP="00EF365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Приобщение к религиозным ценностям человечества Библии и заповедям Христа.</w:t>
            </w:r>
          </w:p>
          <w:p w:rsidR="00EF365F" w:rsidRPr="00EF365F" w:rsidRDefault="00EF365F" w:rsidP="00EF365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усвоение учащимися понятий «колония», «колонизация», «миф», «предание», «единобожие», «заповеди», «завет», « Библия». </w:t>
            </w:r>
            <w:proofErr w:type="gramEnd"/>
          </w:p>
          <w:p w:rsidR="00EF365F" w:rsidRPr="00EF365F" w:rsidRDefault="00EF365F" w:rsidP="00EF365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умений работать с историческим источником, исторической картой, текстом учебника.</w:t>
            </w:r>
          </w:p>
          <w:p w:rsidR="00EF365F" w:rsidRPr="00EF365F" w:rsidRDefault="00EF365F" w:rsidP="00EF365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формулировать несложные выводы, давать устный отзыв на ответы др. учащихся.</w:t>
            </w: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6784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и климатические условия Древнего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Занятия жителей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Религия и письменность.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Часть урока – работа с историческим источником.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13,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подготовить сравнительную табл. Природных условий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р. Египта и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="00B67844">
              <w:rPr>
                <w:rFonts w:ascii="Times New Roman" w:hAnsi="Times New Roman" w:cs="Times New Roman"/>
                <w:sz w:val="24"/>
                <w:szCs w:val="24"/>
              </w:rPr>
              <w:t xml:space="preserve">, рабочая тетрадь </w:t>
            </w:r>
            <w:proofErr w:type="spellStart"/>
            <w:r w:rsidR="00B67844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="00B67844">
              <w:rPr>
                <w:rFonts w:ascii="Times New Roman" w:hAnsi="Times New Roman" w:cs="Times New Roman"/>
                <w:sz w:val="24"/>
                <w:szCs w:val="24"/>
              </w:rPr>
              <w:t xml:space="preserve">. 1 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№ 46, 47. индивид. Сообщение о царе Хаммурапи.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31.10.12.</w:t>
            </w:r>
          </w:p>
        </w:tc>
        <w:tc>
          <w:tcPr>
            <w:tcW w:w="1400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6784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4143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Практический урок. Работа с историческим источником - законами царя Хаммурапи.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( Облик древнего Вавилона, законы Хаммурапи о свободных, рабах, богачах, бедняках).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14 вопросы, раб</w:t>
            </w:r>
            <w:r w:rsidR="00B67844">
              <w:rPr>
                <w:rFonts w:ascii="Times New Roman" w:hAnsi="Times New Roman" w:cs="Times New Roman"/>
                <w:sz w:val="24"/>
                <w:szCs w:val="24"/>
              </w:rPr>
              <w:t xml:space="preserve">очая тетрадь </w:t>
            </w:r>
            <w:proofErr w:type="spellStart"/>
            <w:r w:rsidR="00B67844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="00B67844">
              <w:rPr>
                <w:rFonts w:ascii="Times New Roman" w:hAnsi="Times New Roman" w:cs="Times New Roman"/>
                <w:sz w:val="24"/>
                <w:szCs w:val="24"/>
              </w:rPr>
              <w:t xml:space="preserve">. 1 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01.11.12.</w:t>
            </w:r>
          </w:p>
        </w:tc>
        <w:tc>
          <w:tcPr>
            <w:tcW w:w="1400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Города финикийцев. Географические открытия финикийцев. Древнейший алфавит.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15,</w:t>
            </w:r>
            <w:r w:rsidR="00B67844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</w:t>
            </w:r>
            <w:proofErr w:type="spellStart"/>
            <w:r w:rsidR="00B67844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="00B67844">
              <w:rPr>
                <w:rFonts w:ascii="Times New Roman" w:hAnsi="Times New Roman" w:cs="Times New Roman"/>
                <w:sz w:val="24"/>
                <w:szCs w:val="24"/>
              </w:rPr>
              <w:t xml:space="preserve">. 1 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№63, 62, или 65. индивидуальное задание </w:t>
            </w:r>
            <w:r w:rsidR="00B6784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дготовить доклад об истории Библии.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14.11.12.</w:t>
            </w:r>
          </w:p>
        </w:tc>
        <w:tc>
          <w:tcPr>
            <w:tcW w:w="1400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6784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Библейские сказания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Практический урок. Работа с историческим источником. Ветхий завет. Мифы и сказания древних евреев. Заповеди Христа.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16,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всем стр. 57, №70, стр. 54, №67, или стр. 56, №69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15.11.12.</w:t>
            </w:r>
          </w:p>
        </w:tc>
        <w:tc>
          <w:tcPr>
            <w:tcW w:w="1400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6784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4" w:type="dxa"/>
            <w:vAlign w:val="center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Древнееврейское царство.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Библейские предания. Царь Давид и Соломон. Иерусалим.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17,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стр. 59 №71 или №72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21.11.12.</w:t>
            </w:r>
          </w:p>
        </w:tc>
        <w:tc>
          <w:tcPr>
            <w:tcW w:w="1400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6784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урок. Работа с историческим источником. Освоение железа. Ассирийское войско. Завоевания ассирийских царей. Библиотека глиняных книг царя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Ашшурбанапала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18, 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стр. 62, №74 или № 75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22.11.12.</w:t>
            </w:r>
          </w:p>
        </w:tc>
        <w:tc>
          <w:tcPr>
            <w:tcW w:w="1400" w:type="dxa"/>
            <w:gridSpan w:val="2"/>
          </w:tcPr>
          <w:p w:rsidR="00EF365F" w:rsidRPr="00EF365F" w:rsidRDefault="00B6784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AF06A5">
        <w:trPr>
          <w:trHeight w:val="1560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EF365F" w:rsidRDefault="001F4878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AF06A5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A5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A5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A5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A5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AF06A5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Персидская держава «Царя царей». </w:t>
            </w:r>
          </w:p>
          <w:p w:rsidR="00AF06A5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A5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Работа с историческим источником. Три великих царства в западной Азии. Персидская держава.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19,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стр. 64, №76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подготовиться к итоговой контрольной работе по теме.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.11.12.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.11.12.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6A5" w:rsidRPr="00EF365F" w:rsidTr="00AF06A5">
        <w:trPr>
          <w:trHeight w:val="633"/>
        </w:trPr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AF06A5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AF06A5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 Западная Азия в древности».</w:t>
            </w:r>
          </w:p>
        </w:tc>
        <w:tc>
          <w:tcPr>
            <w:tcW w:w="4143" w:type="dxa"/>
            <w:tcBorders>
              <w:top w:val="single" w:sz="4" w:space="0" w:color="auto"/>
            </w:tcBorders>
            <w:vAlign w:val="center"/>
          </w:tcPr>
          <w:p w:rsidR="00AF06A5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знаний.</w:t>
            </w:r>
          </w:p>
        </w:tc>
        <w:tc>
          <w:tcPr>
            <w:tcW w:w="3676" w:type="dxa"/>
            <w:tcBorders>
              <w:top w:val="single" w:sz="4" w:space="0" w:color="auto"/>
            </w:tcBorders>
            <w:vAlign w:val="center"/>
          </w:tcPr>
          <w:p w:rsidR="00AF06A5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AF06A5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AF06A5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.11.12.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AF06A5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.11.12.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AF06A5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7" w:type="dxa"/>
            <w:gridSpan w:val="10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b/>
                <w:sz w:val="24"/>
                <w:szCs w:val="24"/>
              </w:rPr>
              <w:t>Тема: Индия и Китай в древности.(5ч)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цели:</w:t>
            </w:r>
          </w:p>
          <w:p w:rsidR="00EF365F" w:rsidRPr="00EF365F" w:rsidRDefault="00EF365F" w:rsidP="00EF365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Изучить историю Древнего  Китая и Индии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условия, занятия жителей</w:t>
            </w:r>
          </w:p>
          <w:p w:rsidR="00EF365F" w:rsidRPr="00EF365F" w:rsidRDefault="00EF365F" w:rsidP="00EF365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формирование умений сравнивать исторические  условия развития Древнего   Египта и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Двуречья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365F" w:rsidRPr="00EF365F" w:rsidRDefault="00EF365F" w:rsidP="00EF365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Приобщение к религиозным, архитектурным и культурным   ценностям человечества.</w:t>
            </w:r>
          </w:p>
          <w:p w:rsidR="00EF365F" w:rsidRPr="00EF365F" w:rsidRDefault="00EF365F" w:rsidP="00EF365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Обеспечить усвоение учащимися понятий «касты», «буддизм», «конфуцианство», «философия», «гунны».</w:t>
            </w:r>
          </w:p>
          <w:p w:rsidR="00EF365F" w:rsidRPr="00EF365F" w:rsidRDefault="00EF365F" w:rsidP="00EF365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умений работать с историческим источником, исторической картой, текстом учебника.</w:t>
            </w:r>
          </w:p>
          <w:p w:rsidR="00EF365F" w:rsidRPr="00EF365F" w:rsidRDefault="00EF365F" w:rsidP="00EF365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формулировать несложные выводы, давать устный отзыв на ответы др. учащихся.</w:t>
            </w: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48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Природа и люди Древней Индии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природные условия Индии. Занятия жителей. Религиозные верования.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20, вопросы,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стр. 69,  № 3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вспомнить историю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Маугли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05.12.12.</w:t>
            </w:r>
          </w:p>
        </w:tc>
        <w:tc>
          <w:tcPr>
            <w:tcW w:w="1400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48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Индийские касты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Миф о происхождении каст. Характеристика каст. (Групповая работа с текстом учебника)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21, прочитать об индийских цифрах и шахматах стр. 101,  прочитать миф о Будде стр. 99 – 100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к тесту.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06.12.12.</w:t>
            </w:r>
          </w:p>
        </w:tc>
        <w:tc>
          <w:tcPr>
            <w:tcW w:w="1400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48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«Древняя Индия».               ( Выполнение задания по рабочей тетради). Природа и география Китая. Конфуций – древнекитайский философ. Учение Конфуция.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22,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стр. 70 № 84, стр. 73, № 89, индивидуально подготовить доклад о  великой китайской стене.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12.12.12.</w:t>
            </w:r>
          </w:p>
        </w:tc>
        <w:tc>
          <w:tcPr>
            <w:tcW w:w="1400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Объединение Китая. Завоевательные войны. Великая китайская стена. Мифология Китая.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23,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1 стр. 74 № 90 или 91. подготовиться к повторительно-обобщающему уроку стр. 111 – 112 учебника.</w:t>
            </w: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13.12.12.</w:t>
            </w:r>
          </w:p>
        </w:tc>
        <w:tc>
          <w:tcPr>
            <w:tcW w:w="1400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D37682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«Древний Восток»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Дифференцированный тест.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19.12.12.</w:t>
            </w:r>
          </w:p>
        </w:tc>
        <w:tc>
          <w:tcPr>
            <w:tcW w:w="1400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B53249">
        <w:trPr>
          <w:trHeight w:val="3695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7" w:type="dxa"/>
            <w:gridSpan w:val="10"/>
            <w:vAlign w:val="center"/>
          </w:tcPr>
          <w:p w:rsidR="00EF365F" w:rsidRPr="00EF365F" w:rsidRDefault="00ED7443" w:rsidP="00EF365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Тема: Древняя Греция.(20</w:t>
            </w:r>
            <w:r w:rsidR="00EF365F" w:rsidRPr="00EF36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ч)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цели:</w:t>
            </w:r>
          </w:p>
          <w:p w:rsidR="00EF365F" w:rsidRPr="00EF365F" w:rsidRDefault="00EF365F" w:rsidP="00EF365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Древней Греции, основными событиями греческой истории, историей марафона, македонскими завоеваниями, основными достижениями греков в области мифологии, искусства и архитектуры, науки и юриспруденции.</w:t>
            </w:r>
          </w:p>
          <w:p w:rsidR="00EF365F" w:rsidRPr="00EF365F" w:rsidRDefault="00EF365F" w:rsidP="00EF365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древних Олимпийских игр.</w:t>
            </w:r>
          </w:p>
          <w:p w:rsidR="00EF365F" w:rsidRPr="00EF365F" w:rsidRDefault="00EF365F" w:rsidP="00EF365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правовой культуры учащихся. </w:t>
            </w:r>
          </w:p>
          <w:p w:rsidR="00EF365F" w:rsidRPr="00EF365F" w:rsidRDefault="00EF365F" w:rsidP="00EF365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Приобщить детей к культурным ценностям Древней Греции. ( Мифология, научные знания, философия, архитектура и др.) </w:t>
            </w:r>
          </w:p>
          <w:p w:rsidR="00EF365F" w:rsidRPr="00EF365F" w:rsidRDefault="00EF365F" w:rsidP="00EF365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Обеспечить усвоение учащимися понятий «полис», «демос», «ареопаг», «архонты», « агора», «акрополь», «гражданин», « народное собрание», «демократия», « право».</w:t>
            </w:r>
            <w:proofErr w:type="gramEnd"/>
          </w:p>
          <w:p w:rsidR="00EF365F" w:rsidRPr="00EF365F" w:rsidRDefault="00EF365F" w:rsidP="00EF365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умений правильно показывать на карте исторические объекты, работать с историческим источником, текстом учебника и его иллюстрациями, использовать дополнительные источники информации.</w:t>
            </w:r>
          </w:p>
          <w:p w:rsidR="00EF365F" w:rsidRDefault="00EF365F" w:rsidP="00EF365F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формулировать несложные выводы, давать устный отзыв на ответы др. учащихся.</w:t>
            </w:r>
          </w:p>
          <w:p w:rsidR="003F129D" w:rsidRPr="003F129D" w:rsidRDefault="003F129D" w:rsidP="003F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D">
              <w:rPr>
                <w:rFonts w:ascii="Times New Roman" w:hAnsi="Times New Roman" w:cs="Times New Roman"/>
                <w:b/>
                <w:sz w:val="24"/>
                <w:szCs w:val="24"/>
              </w:rPr>
              <w:t>Древнейшая Греция (4ч)</w:t>
            </w: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AF06A5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Греки и критяне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Природа и местонахождение древней Греции. Миф о Тесее  и Минотавре.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24,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стр. 3 № 1;  2 или 30</w:t>
            </w:r>
          </w:p>
        </w:tc>
        <w:tc>
          <w:tcPr>
            <w:tcW w:w="1076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.12.12.</w:t>
            </w:r>
          </w:p>
        </w:tc>
        <w:tc>
          <w:tcPr>
            <w:tcW w:w="1400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.12.12.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925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Микены и Троя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Микены. Причины Троянской войны.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25,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 стр. 4 № 4, №5</w:t>
            </w:r>
          </w:p>
        </w:tc>
        <w:tc>
          <w:tcPr>
            <w:tcW w:w="1076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.12.12.</w:t>
            </w:r>
          </w:p>
        </w:tc>
        <w:tc>
          <w:tcPr>
            <w:tcW w:w="1400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.12.12.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646"/>
        </w:trPr>
        <w:tc>
          <w:tcPr>
            <w:tcW w:w="1000" w:type="dxa"/>
            <w:vAlign w:val="center"/>
          </w:tcPr>
          <w:p w:rsid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26974" w:rsidRDefault="0092697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974" w:rsidRDefault="0092697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974" w:rsidRDefault="0092697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974" w:rsidRDefault="0092697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974" w:rsidRPr="00EF365F" w:rsidRDefault="0092697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EF365F" w:rsidRPr="00EF365F" w:rsidRDefault="0092697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Поэма Гомера «Илиада» </w:t>
            </w:r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«Одиссея»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Практический урок. Работа с историческим источником.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«Илиада» и «Одиссея»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Гомера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26- 27,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8,  № 9 или стр. 12 №15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прочитать двенадцать подвигов Геракл (задание на каникулы)</w:t>
            </w:r>
          </w:p>
        </w:tc>
        <w:tc>
          <w:tcPr>
            <w:tcW w:w="1076" w:type="dxa"/>
            <w:gridSpan w:val="2"/>
          </w:tcPr>
          <w:p w:rsidR="00EF365F" w:rsidRPr="00EF365F" w:rsidRDefault="00AF06A5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1400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  <w:r w:rsidR="00AF06A5">
              <w:rPr>
                <w:rFonts w:ascii="Times New Roman" w:hAnsi="Times New Roman" w:cs="Times New Roman"/>
                <w:sz w:val="24"/>
                <w:szCs w:val="24"/>
              </w:rPr>
              <w:t>.13.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3F129D">
        <w:trPr>
          <w:trHeight w:val="915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Религия древних греков</w:t>
            </w:r>
          </w:p>
        </w:tc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Урок-дискуссия, обсуждение прочитанных мифов </w:t>
            </w:r>
          </w:p>
        </w:tc>
        <w:tc>
          <w:tcPr>
            <w:tcW w:w="3676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28, составить таблицу древнегреческих богов.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.01.13.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.01.13.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29D" w:rsidRPr="00EF365F" w:rsidTr="00ED7443">
        <w:trPr>
          <w:trHeight w:val="226"/>
        </w:trPr>
        <w:tc>
          <w:tcPr>
            <w:tcW w:w="7217" w:type="dxa"/>
            <w:gridSpan w:val="3"/>
            <w:tcBorders>
              <w:top w:val="single" w:sz="4" w:space="0" w:color="auto"/>
            </w:tcBorders>
            <w:vAlign w:val="center"/>
          </w:tcPr>
          <w:p w:rsidR="003F129D" w:rsidRPr="003F129D" w:rsidRDefault="003F129D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D">
              <w:rPr>
                <w:rFonts w:ascii="Times New Roman" w:hAnsi="Times New Roman" w:cs="Times New Roman"/>
                <w:b/>
                <w:sz w:val="24"/>
                <w:szCs w:val="24"/>
              </w:rPr>
              <w:t>Полисы Греции и их б</w:t>
            </w:r>
            <w:r w:rsidR="00D8193C">
              <w:rPr>
                <w:rFonts w:ascii="Times New Roman" w:hAnsi="Times New Roman" w:cs="Times New Roman"/>
                <w:b/>
                <w:sz w:val="24"/>
                <w:szCs w:val="24"/>
              </w:rPr>
              <w:t>орьба с персидским нашествием (7</w:t>
            </w:r>
            <w:r w:rsidRPr="003F129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3676" w:type="dxa"/>
            <w:tcBorders>
              <w:top w:val="single" w:sz="4" w:space="0" w:color="auto"/>
            </w:tcBorders>
          </w:tcPr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Земледельцы Аттики теряют землю и свободу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Древнегреческие полисы. Занятия жителей полисов. Управление полисом.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29,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. 2, стр. 13 №16 или стр. 13 № 17 дополнительное задание найти в лингвистическом словаре выражение «Драконовские законы» </w:t>
            </w: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</w:t>
            </w:r>
          </w:p>
        </w:tc>
        <w:tc>
          <w:tcPr>
            <w:tcW w:w="1400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Зарождение демократии в Афинах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Срезовая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работа. Практический урок работы с историческим источником (Реформы Солона).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30,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 стр. 14 №18, или стр. 15 № 20</w:t>
            </w: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.01.13.</w:t>
            </w:r>
          </w:p>
        </w:tc>
        <w:tc>
          <w:tcPr>
            <w:tcW w:w="1400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Древняя Спарта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География Спарты. Спартанцы и  илоты. Управление Спартой. Воспитание спартанцев.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31,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17 №23 или 24</w:t>
            </w: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.01.13.</w:t>
            </w:r>
          </w:p>
        </w:tc>
        <w:tc>
          <w:tcPr>
            <w:tcW w:w="1400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4" w:type="dxa"/>
            <w:vAlign w:val="center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Греческие колонии на берегах Средиземного и черного морей.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картой. Причины переселения греков в другие страны. Греческие колонии. Отношения греков со скифами.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32,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20 № 28 или № 27 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опережающее задание. Подготовить  сообщения об  истории олимпийских играх и играх современности (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неск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человек, все ост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отовят параграф пред. урока) </w:t>
            </w: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.01.13.</w:t>
            </w:r>
          </w:p>
        </w:tc>
        <w:tc>
          <w:tcPr>
            <w:tcW w:w="1400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.01.13.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6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Олимпийские игры в древности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урок. Работа с дополнительной информацией (мифология, энциклопедические словари). Первые олимпийские игры. Пять незабываемых дней. 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Победители олимпийских игр.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33,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. 2 стр. 24, № 34 или стр. 3 № 31. творческое задание составить рассказ от имени зрителя, </w:t>
            </w:r>
            <w:r w:rsidRPr="00EF3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попавшего на олимпийские игры.</w:t>
            </w: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.13.</w:t>
            </w:r>
          </w:p>
        </w:tc>
        <w:tc>
          <w:tcPr>
            <w:tcW w:w="1400" w:type="dxa"/>
            <w:gridSpan w:val="2"/>
          </w:tcPr>
          <w:p w:rsidR="00EF365F" w:rsidRPr="00EF365F" w:rsidRDefault="00B53249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.13.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D8193C">
        <w:trPr>
          <w:trHeight w:val="1950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EF365F" w:rsidRPr="00EF365F" w:rsidRDefault="00D37682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Победа греков над персами в Марафонской битве </w:t>
            </w:r>
          </w:p>
          <w:p w:rsidR="00D8193C" w:rsidRPr="00EF365F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D8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Угроза порабощения греков. Марафонская битва. Причины победы греков. Подготовка Эллинов к новой войне. 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34 </w:t>
            </w:r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, рабочая тетрадь </w:t>
            </w:r>
            <w:proofErr w:type="spellStart"/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>. 2 стр. 24 № 34 или № 35.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работе.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.02.13.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.02.13.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93C" w:rsidRPr="00EF365F" w:rsidTr="00D8193C">
        <w:trPr>
          <w:trHeight w:val="519"/>
        </w:trPr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D8193C" w:rsidRDefault="00D8193C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Нашествие персидских войск на Элладу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193C" w:rsidRPr="00EF365F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auto"/>
            </w:tcBorders>
            <w:vAlign w:val="center"/>
          </w:tcPr>
          <w:p w:rsidR="00D8193C" w:rsidRPr="00EF365F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Бой в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Фермопильском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ущелье.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Саламинское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</w:t>
            </w:r>
          </w:p>
        </w:tc>
        <w:tc>
          <w:tcPr>
            <w:tcW w:w="3676" w:type="dxa"/>
            <w:tcBorders>
              <w:top w:val="single" w:sz="4" w:space="0" w:color="auto"/>
            </w:tcBorders>
            <w:vAlign w:val="center"/>
          </w:tcPr>
          <w:p w:rsidR="00D8193C" w:rsidRPr="00EF365F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D81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Pr="00D8193C" w:rsidRDefault="0080078A" w:rsidP="00D8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8193C">
              <w:rPr>
                <w:rFonts w:ascii="Times New Roman" w:hAnsi="Times New Roman" w:cs="Times New Roman"/>
                <w:sz w:val="24"/>
                <w:szCs w:val="24"/>
              </w:rPr>
              <w:t>.02.13.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="00D8193C">
              <w:rPr>
                <w:rFonts w:ascii="Times New Roman" w:hAnsi="Times New Roman" w:cs="Times New Roman"/>
                <w:sz w:val="24"/>
                <w:szCs w:val="24"/>
              </w:rPr>
              <w:t>.02.13.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D8193C" w:rsidRPr="00EF365F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29D" w:rsidRPr="00EF365F" w:rsidTr="00ED7443">
        <w:trPr>
          <w:trHeight w:val="225"/>
        </w:trPr>
        <w:tc>
          <w:tcPr>
            <w:tcW w:w="7217" w:type="dxa"/>
            <w:gridSpan w:val="3"/>
            <w:tcBorders>
              <w:bottom w:val="single" w:sz="4" w:space="0" w:color="auto"/>
            </w:tcBorders>
            <w:vAlign w:val="center"/>
          </w:tcPr>
          <w:p w:rsidR="003F129D" w:rsidRPr="003F129D" w:rsidRDefault="003F129D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129D">
              <w:rPr>
                <w:rFonts w:ascii="Times New Roman" w:hAnsi="Times New Roman" w:cs="Times New Roman"/>
                <w:b/>
                <w:sz w:val="24"/>
                <w:szCs w:val="24"/>
              </w:rPr>
              <w:t>Возвышение Афин в 5 в.</w:t>
            </w:r>
            <w:r w:rsidR="00D81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н.э. и расцвет демократии (5</w:t>
            </w:r>
            <w:r w:rsidRPr="003F129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proofErr w:type="gramEnd"/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29D" w:rsidRPr="00EF365F" w:rsidTr="003F129D">
        <w:trPr>
          <w:trHeight w:val="1140"/>
        </w:trPr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3F129D" w:rsidRDefault="003F129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В гаванях афинского порта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Пирей</w:t>
            </w:r>
            <w:proofErr w:type="spellEnd"/>
          </w:p>
        </w:tc>
        <w:tc>
          <w:tcPr>
            <w:tcW w:w="4143" w:type="dxa"/>
            <w:tcBorders>
              <w:top w:val="single" w:sz="4" w:space="0" w:color="auto"/>
            </w:tcBorders>
            <w:vAlign w:val="center"/>
          </w:tcPr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 военных и торговых гаванях. Продажа рабов.</w:t>
            </w:r>
          </w:p>
        </w:tc>
        <w:tc>
          <w:tcPr>
            <w:tcW w:w="3676" w:type="dxa"/>
            <w:tcBorders>
              <w:top w:val="single" w:sz="4" w:space="0" w:color="auto"/>
            </w:tcBorders>
            <w:vAlign w:val="center"/>
          </w:tcPr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36, вопросы в конце параграфа.</w:t>
            </w:r>
          </w:p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Индивидуально подготовить сообщение об Акрополе.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9D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F129D">
              <w:rPr>
                <w:rFonts w:ascii="Times New Roman" w:hAnsi="Times New Roman" w:cs="Times New Roman"/>
                <w:sz w:val="24"/>
                <w:szCs w:val="24"/>
              </w:rPr>
              <w:t>.02.13.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3F129D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9D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F129D">
              <w:rPr>
                <w:rFonts w:ascii="Times New Roman" w:hAnsi="Times New Roman" w:cs="Times New Roman"/>
                <w:sz w:val="24"/>
                <w:szCs w:val="24"/>
              </w:rPr>
              <w:t>.02.13.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3F129D" w:rsidRPr="00EF365F" w:rsidRDefault="003F129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 городе богини Афины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Район Керамик. Агора – сердце Афин. Акрополь.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37,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 стр. 26 – 27,    № 36 или 37. предварительное  задание – работа с дополнительными источниками литературы.</w:t>
            </w: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.02.13.</w:t>
            </w:r>
          </w:p>
        </w:tc>
        <w:tc>
          <w:tcPr>
            <w:tcW w:w="1400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.02.13.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80078A">
        <w:trPr>
          <w:trHeight w:val="1408"/>
        </w:trPr>
        <w:tc>
          <w:tcPr>
            <w:tcW w:w="1000" w:type="dxa"/>
            <w:vAlign w:val="center"/>
          </w:tcPr>
          <w:p w:rsidR="00ED7443" w:rsidRDefault="00ED7443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Default="00B300EE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1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8193C" w:rsidRDefault="00D8193C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Pr="00EF365F" w:rsidRDefault="00ED7443" w:rsidP="00D8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74" w:type="dxa"/>
            <w:vAlign w:val="center"/>
          </w:tcPr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афинских школах и гимназиях.</w:t>
            </w: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Default="00D8193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93C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театре Диониса.</w:t>
            </w:r>
          </w:p>
        </w:tc>
        <w:tc>
          <w:tcPr>
            <w:tcW w:w="4143" w:type="dxa"/>
            <w:vAlign w:val="center"/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Групповая работа  по карточкам. Заняти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 xml:space="preserve">я в школе. Палестра.  </w:t>
            </w: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Древнегреческий театр. Комедии и трагедии.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38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 стр. 28 №39, №40 или 41.</w:t>
            </w: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§39 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  <w:tc>
          <w:tcPr>
            <w:tcW w:w="1076" w:type="dxa"/>
            <w:gridSpan w:val="2"/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8E" w:rsidRDefault="00693D8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693D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93D8E">
              <w:rPr>
                <w:rFonts w:ascii="Times New Roman" w:hAnsi="Times New Roman" w:cs="Times New Roman"/>
                <w:sz w:val="24"/>
                <w:szCs w:val="24"/>
              </w:rPr>
              <w:t>.02.13</w:t>
            </w:r>
          </w:p>
        </w:tc>
        <w:tc>
          <w:tcPr>
            <w:tcW w:w="1400" w:type="dxa"/>
            <w:gridSpan w:val="2"/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8A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.02.13.</w:t>
            </w:r>
          </w:p>
          <w:p w:rsidR="0080078A" w:rsidRDefault="0080078A" w:rsidP="0080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Default="00EF365F" w:rsidP="0080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8A" w:rsidRDefault="0080078A" w:rsidP="0080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8A" w:rsidRDefault="0080078A" w:rsidP="0080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8A" w:rsidRDefault="0080078A" w:rsidP="0080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8A" w:rsidRDefault="0080078A" w:rsidP="0080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8A" w:rsidRDefault="0080078A" w:rsidP="00800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21.02.13.</w:t>
            </w:r>
          </w:p>
          <w:p w:rsidR="0080078A" w:rsidRDefault="0080078A" w:rsidP="0080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8A" w:rsidRPr="0080078A" w:rsidRDefault="0080078A" w:rsidP="0080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Афинская демократия при Перикле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государством при Перикле. Перикл.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40 вопросы в конце параграфа,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30, № 42, стр. 33 №44.</w:t>
            </w: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.02.12.</w:t>
            </w:r>
          </w:p>
        </w:tc>
        <w:tc>
          <w:tcPr>
            <w:tcW w:w="1400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27.02.13.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443" w:rsidRPr="00EF365F" w:rsidTr="00ED7443">
        <w:trPr>
          <w:trHeight w:val="610"/>
        </w:trPr>
        <w:tc>
          <w:tcPr>
            <w:tcW w:w="7217" w:type="dxa"/>
            <w:gridSpan w:val="3"/>
            <w:tcBorders>
              <w:bottom w:val="single" w:sz="4" w:space="0" w:color="auto"/>
            </w:tcBorders>
            <w:vAlign w:val="center"/>
          </w:tcPr>
          <w:p w:rsidR="00ED7443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Македонские завоевания в 4 </w:t>
            </w:r>
            <w:proofErr w:type="gramStart"/>
            <w:r w:rsidRPr="006C309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6C3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н.э.</w:t>
            </w:r>
            <w:r w:rsidR="007247FC"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3676" w:type="dxa"/>
            <w:tcBorders>
              <w:bottom w:val="single" w:sz="4" w:space="0" w:color="auto"/>
            </w:tcBorders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443" w:rsidRPr="00EF365F" w:rsidTr="00ED7443">
        <w:trPr>
          <w:trHeight w:val="750"/>
        </w:trPr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443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Города Эллады подчиняются Македонии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Потеря Грецией независимости. Приход к власти А. Македонского.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41, вопросы.</w:t>
            </w: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Индивидуально подготовить сообщение о А. Македонском.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78A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8A" w:rsidRDefault="0080078A" w:rsidP="00800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443" w:rsidRPr="0080078A" w:rsidRDefault="0080078A" w:rsidP="00800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28.02.13.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ED7443" w:rsidRPr="00EF365F" w:rsidRDefault="00ED744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Поход Александра Македонского на Восток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картой.  Победы                     А. Македонского.         Гибель Персии.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42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. 2, стр. 37 № 52, подумать над вопросом: как могли 4000 македонцев разгромить     200 000 персов при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Гавгамеле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93D8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.13.</w:t>
            </w:r>
          </w:p>
        </w:tc>
        <w:tc>
          <w:tcPr>
            <w:tcW w:w="1400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06.03.13.</w:t>
            </w: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 древней Александрии Египетской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 Александрийском порту. На улицах и площадях города. Распад державы     А. Македонского.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43 , 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подготовиться к повторительно-обобщающему уроку стр. 202, ответить на вопросы</w:t>
            </w: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.03.13.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« Древняя Греция»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3676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:rsidR="00EF365F" w:rsidRP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300EE">
              <w:rPr>
                <w:rFonts w:ascii="Times New Roman" w:hAnsi="Times New Roman" w:cs="Times New Roman"/>
                <w:sz w:val="24"/>
                <w:szCs w:val="24"/>
              </w:rPr>
              <w:t>.03.13.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7" w:type="dxa"/>
            <w:gridSpan w:val="10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F36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Тема: Древний Р</w:t>
            </w:r>
            <w:r w:rsidR="007C48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им (19</w:t>
            </w:r>
            <w:r w:rsidRPr="00EF36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ч)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цели:</w:t>
            </w:r>
          </w:p>
          <w:p w:rsidR="00EF365F" w:rsidRPr="00EF365F" w:rsidRDefault="00EF365F" w:rsidP="00EF365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Древнего Рима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снование Рима. Пунические войны. Принципат и установление империи в Риме. Образование Священной Римской Империи. 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Распад С.Р. Империи)</w:t>
            </w:r>
            <w:proofErr w:type="gramEnd"/>
          </w:p>
          <w:p w:rsidR="00EF365F" w:rsidRPr="00EF365F" w:rsidRDefault="00EF365F" w:rsidP="00EF365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правовой культуры учащихся. </w:t>
            </w:r>
          </w:p>
          <w:p w:rsidR="00EF365F" w:rsidRPr="00EF365F" w:rsidRDefault="00EF365F" w:rsidP="00EF365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Приобщить детей к культурным ценностям Древнего Рима. ( Научные знания, философия, архитектура и др.) </w:t>
            </w:r>
          </w:p>
          <w:p w:rsidR="00EF365F" w:rsidRPr="00EF365F" w:rsidRDefault="00EF365F" w:rsidP="00EF365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Обеспечить усвоение учащимися понятий « патриции», «плебеи», «сенат», «народное собрание», «республика», «триумф», «император», «империя».</w:t>
            </w:r>
            <w:proofErr w:type="gramEnd"/>
          </w:p>
          <w:p w:rsidR="00EF365F" w:rsidRPr="00EF365F" w:rsidRDefault="00EF365F" w:rsidP="00EF365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умений правильно показывать на карте исторические объекты, работать с историческим источником, текстом учебника и его иллюстрациями, использовать дополнительные источники информации.</w:t>
            </w:r>
          </w:p>
          <w:p w:rsidR="00EF365F" w:rsidRDefault="00EF365F" w:rsidP="00EF365F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формулировать несложные выводы, давать устный отзыв на ответы др. учащихся.</w:t>
            </w:r>
          </w:p>
          <w:p w:rsidR="006C3091" w:rsidRPr="006C3091" w:rsidRDefault="006C3091" w:rsidP="006C30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091">
              <w:rPr>
                <w:rFonts w:ascii="Times New Roman" w:hAnsi="Times New Roman" w:cs="Times New Roman"/>
                <w:b/>
                <w:sz w:val="24"/>
                <w:szCs w:val="24"/>
              </w:rPr>
              <w:t>Рим: от его возникновения до установления господства над Италией (3ч)</w:t>
            </w:r>
          </w:p>
        </w:tc>
      </w:tr>
      <w:tr w:rsidR="00EF365F" w:rsidRPr="00EF365F" w:rsidTr="00ED7443">
        <w:trPr>
          <w:trHeight w:val="1355"/>
        </w:trPr>
        <w:tc>
          <w:tcPr>
            <w:tcW w:w="1000" w:type="dxa"/>
            <w:vAlign w:val="center"/>
          </w:tcPr>
          <w:p w:rsidR="00EF365F" w:rsidRPr="00EF365F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Древнейший Рим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Легенда об основании Рима. Занятия жителей Рима. Управление в Риме.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44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37 № 52, индивидуально подготовить сообщение о военных победах римлян.</w:t>
            </w:r>
          </w:p>
        </w:tc>
        <w:tc>
          <w:tcPr>
            <w:tcW w:w="1076" w:type="dxa"/>
            <w:gridSpan w:val="2"/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66854">
              <w:rPr>
                <w:rFonts w:ascii="Times New Roman" w:hAnsi="Times New Roman" w:cs="Times New Roman"/>
                <w:sz w:val="24"/>
                <w:szCs w:val="24"/>
              </w:rPr>
              <w:t>.03.13.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6C3091">
        <w:trPr>
          <w:trHeight w:val="1980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B300EE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B300EE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0EE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0EE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0EE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B300EE" w:rsidRDefault="00B300EE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Завоевание Римом Италии</w:t>
            </w:r>
          </w:p>
          <w:p w:rsidR="00566854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4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4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Управление республикой. Римское войско. Господство Рима над Италией.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:rsidR="00EF365F" w:rsidRDefault="00B300EE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45</w:t>
            </w:r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, вопросы, рабочая тетрадь </w:t>
            </w:r>
            <w:proofErr w:type="spellStart"/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>. 2, стр. 46 №59  или стр. 46 №57</w:t>
            </w:r>
          </w:p>
          <w:p w:rsidR="00566854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4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§46 задания в 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66854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4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4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854">
              <w:rPr>
                <w:rFonts w:ascii="Times New Roman" w:hAnsi="Times New Roman" w:cs="Times New Roman"/>
                <w:sz w:val="24"/>
                <w:szCs w:val="24"/>
              </w:rPr>
              <w:t>.03.13.</w:t>
            </w:r>
          </w:p>
          <w:p w:rsidR="00566854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4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4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 w:rsidR="00566854">
              <w:rPr>
                <w:rFonts w:ascii="Times New Roman" w:hAnsi="Times New Roman" w:cs="Times New Roman"/>
                <w:sz w:val="24"/>
                <w:szCs w:val="24"/>
              </w:rPr>
              <w:t>.13.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091" w:rsidRPr="00EF365F" w:rsidTr="00ED7443">
        <w:trPr>
          <w:trHeight w:val="213"/>
        </w:trPr>
        <w:tc>
          <w:tcPr>
            <w:tcW w:w="7217" w:type="dxa"/>
            <w:gridSpan w:val="3"/>
            <w:tcBorders>
              <w:top w:val="single" w:sz="4" w:space="0" w:color="auto"/>
            </w:tcBorders>
            <w:vAlign w:val="center"/>
          </w:tcPr>
          <w:p w:rsidR="006C3091" w:rsidRPr="006C3091" w:rsidRDefault="006C3091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091">
              <w:rPr>
                <w:rFonts w:ascii="Times New Roman" w:hAnsi="Times New Roman" w:cs="Times New Roman"/>
                <w:b/>
                <w:sz w:val="24"/>
                <w:szCs w:val="24"/>
              </w:rPr>
              <w:t>Ри</w:t>
            </w:r>
            <w:proofErr w:type="gramStart"/>
            <w:r w:rsidRPr="006C3091">
              <w:rPr>
                <w:rFonts w:ascii="Times New Roman" w:hAnsi="Times New Roman" w:cs="Times New Roman"/>
                <w:b/>
                <w:sz w:val="24"/>
                <w:szCs w:val="24"/>
              </w:rPr>
              <w:t>м-</w:t>
            </w:r>
            <w:proofErr w:type="gramEnd"/>
            <w:r w:rsidRPr="006C3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сильнейшая держава Средиземноморья (3ч)</w:t>
            </w:r>
          </w:p>
        </w:tc>
        <w:tc>
          <w:tcPr>
            <w:tcW w:w="3676" w:type="dxa"/>
            <w:tcBorders>
              <w:top w:val="single" w:sz="4" w:space="0" w:color="auto"/>
            </w:tcBorders>
            <w:vAlign w:val="center"/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56685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4" w:type="dxa"/>
            <w:vAlign w:val="center"/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Вторая война Рима с Карфагеном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( 218-201гг. до н.э.)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Причины и характер второй Пунической войны. Ганнибал. Итоги войны.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47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50, №66 или №673.</w:t>
            </w:r>
          </w:p>
        </w:tc>
        <w:tc>
          <w:tcPr>
            <w:tcW w:w="1076" w:type="dxa"/>
            <w:gridSpan w:val="2"/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93D8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566854">
              <w:rPr>
                <w:rFonts w:ascii="Times New Roman" w:hAnsi="Times New Roman" w:cs="Times New Roman"/>
                <w:sz w:val="24"/>
                <w:szCs w:val="24"/>
              </w:rPr>
              <w:t>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56685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во всем Средиземноморье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во 2- м веке 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н.э.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Покорение Македонии, Сирии, Египта. Разрушение Коринфа и Карфагена. Итоги завоеваний.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48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52, №65 или №64.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гладиаторских боях.</w:t>
            </w:r>
          </w:p>
        </w:tc>
        <w:tc>
          <w:tcPr>
            <w:tcW w:w="1076" w:type="dxa"/>
            <w:gridSpan w:val="2"/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66854">
              <w:rPr>
                <w:rFonts w:ascii="Times New Roman" w:hAnsi="Times New Roman" w:cs="Times New Roman"/>
                <w:sz w:val="24"/>
                <w:szCs w:val="24"/>
              </w:rPr>
              <w:t>.04.13.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6C3091">
        <w:trPr>
          <w:trHeight w:val="1560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EF365F" w:rsidRPr="00EF365F" w:rsidRDefault="00566854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Рабство в Древнем Риме</w:t>
            </w:r>
          </w:p>
        </w:tc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дополнительной литературой. Труд рабов. Гладиаторы.</w:t>
            </w:r>
          </w:p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49, вопросы,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 53 № 68.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Повторить        §§ 44 – 48, подготовиться к тесту.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6854">
              <w:rPr>
                <w:rFonts w:ascii="Times New Roman" w:hAnsi="Times New Roman" w:cs="Times New Roman"/>
                <w:sz w:val="24"/>
                <w:szCs w:val="24"/>
              </w:rPr>
              <w:t>.04.13.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091" w:rsidRPr="00EF365F" w:rsidTr="00ED7443">
        <w:trPr>
          <w:trHeight w:val="360"/>
        </w:trPr>
        <w:tc>
          <w:tcPr>
            <w:tcW w:w="7217" w:type="dxa"/>
            <w:gridSpan w:val="3"/>
            <w:tcBorders>
              <w:top w:val="single" w:sz="4" w:space="0" w:color="auto"/>
            </w:tcBorders>
            <w:vAlign w:val="center"/>
          </w:tcPr>
          <w:p w:rsidR="006C3091" w:rsidRPr="006C3091" w:rsidRDefault="006C3091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091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Гражданские войны в Риме (4ч)</w:t>
            </w:r>
          </w:p>
        </w:tc>
        <w:tc>
          <w:tcPr>
            <w:tcW w:w="3676" w:type="dxa"/>
            <w:tcBorders>
              <w:top w:val="single" w:sz="4" w:space="0" w:color="auto"/>
            </w:tcBorders>
            <w:vAlign w:val="center"/>
          </w:tcPr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закон братьев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Гракхов</w:t>
            </w:r>
            <w:proofErr w:type="spellEnd"/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Тест. Практический урок. Работа с историческим источником. Причины гражданской войны в Риме. Земельный закон братьев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Гракхов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Характеристика Тиберия и Гая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Гракхов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50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56, № 71,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личности Спартака</w:t>
            </w:r>
          </w:p>
        </w:tc>
        <w:tc>
          <w:tcPr>
            <w:tcW w:w="1076" w:type="dxa"/>
            <w:gridSpan w:val="2"/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6854">
              <w:rPr>
                <w:rFonts w:ascii="Times New Roman" w:hAnsi="Times New Roman" w:cs="Times New Roman"/>
                <w:sz w:val="24"/>
                <w:szCs w:val="24"/>
              </w:rPr>
              <w:t>.04.13.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80078A">
        <w:trPr>
          <w:trHeight w:val="1993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Восстание Спартака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Работа с исторической картой. Причины восстания. Ход восстания. Причины восстания. Личность Спартака.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51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58 № 74,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рассказ от имени Гладиаторов из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Капуи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или о победе спартаковцев у Везувия. Подготовить сообщение о гибели  Цезаря.</w:t>
            </w:r>
          </w:p>
        </w:tc>
        <w:tc>
          <w:tcPr>
            <w:tcW w:w="1076" w:type="dxa"/>
            <w:gridSpan w:val="2"/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66854">
              <w:rPr>
                <w:rFonts w:ascii="Times New Roman" w:hAnsi="Times New Roman" w:cs="Times New Roman"/>
                <w:sz w:val="24"/>
                <w:szCs w:val="24"/>
              </w:rPr>
              <w:t>.04.13.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926974" w:rsidP="009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Единовластие Цезаря в Риме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Личность Цезаря. Приход Цезаря к власти. Гибель Цезаря.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52 ,вопросы.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Используя лингвистический словарь, объяснить выражение «перейти Рубикон»</w:t>
            </w:r>
          </w:p>
        </w:tc>
        <w:tc>
          <w:tcPr>
            <w:tcW w:w="1076" w:type="dxa"/>
            <w:gridSpan w:val="2"/>
          </w:tcPr>
          <w:p w:rsidR="00EF365F" w:rsidRPr="00EF365F" w:rsidRDefault="0092697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0D696D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66854">
              <w:rPr>
                <w:rFonts w:ascii="Times New Roman" w:hAnsi="Times New Roman" w:cs="Times New Roman"/>
                <w:sz w:val="24"/>
                <w:szCs w:val="24"/>
              </w:rPr>
              <w:t>.04.13.</w:t>
            </w:r>
          </w:p>
          <w:p w:rsidR="000D696D" w:rsidRDefault="000D696D" w:rsidP="000D6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0D696D" w:rsidRDefault="00EF365F" w:rsidP="000D6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6C3091">
        <w:trPr>
          <w:trHeight w:val="1290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EF365F" w:rsidRPr="00EF365F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Установление империи в Риме</w:t>
            </w:r>
          </w:p>
        </w:tc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Обстановка в стране после смерти Цезаря. Борьба Антония и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Октавиана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Установление империи.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53, вопросы,</w:t>
            </w:r>
          </w:p>
          <w:p w:rsid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тестированию 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«гражданские войны в Риме»</w:t>
            </w:r>
          </w:p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.04.13.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091" w:rsidRPr="00EF365F" w:rsidTr="00ED7443">
        <w:trPr>
          <w:trHeight w:val="351"/>
        </w:trPr>
        <w:tc>
          <w:tcPr>
            <w:tcW w:w="7217" w:type="dxa"/>
            <w:gridSpan w:val="3"/>
            <w:tcBorders>
              <w:top w:val="single" w:sz="4" w:space="0" w:color="auto"/>
            </w:tcBorders>
            <w:vAlign w:val="center"/>
          </w:tcPr>
          <w:p w:rsidR="006C3091" w:rsidRPr="007C4826" w:rsidRDefault="006C3091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Римская империя </w:t>
            </w:r>
            <w:proofErr w:type="gramStart"/>
            <w:r w:rsidRPr="007C4826">
              <w:rPr>
                <w:rFonts w:ascii="Times New Roman" w:hAnsi="Times New Roman" w:cs="Times New Roman"/>
                <w:b/>
                <w:sz w:val="24"/>
                <w:szCs w:val="24"/>
              </w:rPr>
              <w:t>в первые</w:t>
            </w:r>
            <w:proofErr w:type="gramEnd"/>
            <w:r w:rsidRPr="007C4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нашей эры (</w:t>
            </w:r>
            <w:r w:rsidR="007C4826" w:rsidRPr="007C4826">
              <w:rPr>
                <w:rFonts w:ascii="Times New Roman" w:hAnsi="Times New Roman" w:cs="Times New Roman"/>
                <w:b/>
                <w:sz w:val="24"/>
                <w:szCs w:val="24"/>
              </w:rPr>
              <w:t>5ч)</w:t>
            </w:r>
          </w:p>
        </w:tc>
        <w:tc>
          <w:tcPr>
            <w:tcW w:w="3676" w:type="dxa"/>
            <w:tcBorders>
              <w:top w:val="single" w:sz="4" w:space="0" w:color="auto"/>
            </w:tcBorders>
            <w:vAlign w:val="center"/>
          </w:tcPr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6C3091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C3091" w:rsidRPr="00EF365F" w:rsidRDefault="006C309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Соседи Римской Империи 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 первые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века нашей эры.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мира с Парфией. Разгром римских войск в германии. Быт германцев. Предки славян.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54, вопросы. Решить задачу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61, №75</w:t>
            </w:r>
          </w:p>
        </w:tc>
        <w:tc>
          <w:tcPr>
            <w:tcW w:w="1076" w:type="dxa"/>
            <w:gridSpan w:val="2"/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80078A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  <w:r w:rsidR="00973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 Риме при императоре Нероне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Деятельность императора Нерона. Оценка деятельности Нерона.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§ 55 ответить на вопросы</w:t>
            </w:r>
            <w:proofErr w:type="gram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76" w:type="dxa"/>
            <w:gridSpan w:val="2"/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23474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0078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92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Первые христиане и их учение.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Появление христианства. Жизнь и учения Иисуса Христа. Христианская церковь.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56,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62 №77 или 78, индивидуальные задания: найти в Библии ответ на вопрос какие чудеса творил Иисус Христос.</w:t>
            </w:r>
          </w:p>
        </w:tc>
        <w:tc>
          <w:tcPr>
            <w:tcW w:w="1076" w:type="dxa"/>
            <w:gridSpan w:val="2"/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23474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.05.13.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0D696D">
        <w:trPr>
          <w:trHeight w:val="1290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0D696D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0D696D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96D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96D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F365F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Расцвет Римской Империи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Групповая работа. Рим при императоре Трояне. Жизнь в Римской Империи. Культура Римской Империи.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:rsidR="00EF365F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57 </w:t>
            </w:r>
            <w:r w:rsidR="00EF365F" w:rsidRPr="00EF365F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EF365F" w:rsidRPr="00EF365F" w:rsidRDefault="00566854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EF365F" w:rsidRPr="00EF365F" w:rsidRDefault="0023474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.05.13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6D" w:rsidRPr="00EF365F" w:rsidTr="007C4826">
        <w:trPr>
          <w:trHeight w:val="1305"/>
        </w:trPr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96D" w:rsidRDefault="00D37682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96D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Вечный город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жители империи во втором веке.</w:t>
            </w:r>
          </w:p>
          <w:p w:rsidR="007C4826" w:rsidRDefault="007C4826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96D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96D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§58 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96D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96D" w:rsidRDefault="0023474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.05.13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96D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0D696D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826" w:rsidRPr="00EF365F" w:rsidTr="00ED7443">
        <w:trPr>
          <w:trHeight w:val="336"/>
        </w:trPr>
        <w:tc>
          <w:tcPr>
            <w:tcW w:w="7217" w:type="dxa"/>
            <w:gridSpan w:val="3"/>
            <w:tcBorders>
              <w:top w:val="single" w:sz="4" w:space="0" w:color="auto"/>
            </w:tcBorders>
            <w:vAlign w:val="center"/>
          </w:tcPr>
          <w:p w:rsidR="007C4826" w:rsidRPr="007C4826" w:rsidRDefault="007C4826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826">
              <w:rPr>
                <w:rFonts w:ascii="Times New Roman" w:hAnsi="Times New Roman" w:cs="Times New Roman"/>
                <w:b/>
                <w:sz w:val="24"/>
                <w:szCs w:val="24"/>
              </w:rPr>
              <w:t>Разгром Рима германцами и пад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Западной римской империи (4</w:t>
            </w:r>
            <w:r w:rsidRPr="007C4826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3676" w:type="dxa"/>
            <w:tcBorders>
              <w:top w:val="single" w:sz="4" w:space="0" w:color="auto"/>
            </w:tcBorders>
            <w:vAlign w:val="center"/>
          </w:tcPr>
          <w:p w:rsidR="007C4826" w:rsidRDefault="007C4826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7C4826" w:rsidRDefault="007C4826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7C4826" w:rsidRDefault="007C4826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7C4826" w:rsidRPr="00EF365F" w:rsidRDefault="007C4826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7C4826" w:rsidRPr="00EF365F" w:rsidRDefault="007C4826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Римская Империя при Константине.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Деятельность императора Константина. Перемены в положении христиан. Перенесение столицы.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59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66 № 83</w:t>
            </w:r>
          </w:p>
        </w:tc>
        <w:tc>
          <w:tcPr>
            <w:tcW w:w="1076" w:type="dxa"/>
            <w:gridSpan w:val="2"/>
          </w:tcPr>
          <w:p w:rsidR="00EF365F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23474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.05.13.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EF365F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Взятие Рима готами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Практический урок. Работа с историческим источником. Римляне и варвары. Падение Западной Римской Империи.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60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66, № 84</w:t>
            </w:r>
          </w:p>
        </w:tc>
        <w:tc>
          <w:tcPr>
            <w:tcW w:w="1076" w:type="dxa"/>
            <w:gridSpan w:val="2"/>
          </w:tcPr>
          <w:p w:rsidR="00EF365F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23474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.05.13.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EF365F">
        <w:trPr>
          <w:trHeight w:val="1156"/>
        </w:trPr>
        <w:tc>
          <w:tcPr>
            <w:tcW w:w="1000" w:type="dxa"/>
            <w:vAlign w:val="center"/>
          </w:tcPr>
          <w:p w:rsidR="00EF365F" w:rsidRPr="00EF365F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D7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4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Восточная Римская Империя при Юстиниане.</w:t>
            </w:r>
          </w:p>
        </w:tc>
        <w:tc>
          <w:tcPr>
            <w:tcW w:w="4143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Приход к власти Юстиниана. Собрание законов Юстиниана. Византийские писатели о славянах.</w:t>
            </w:r>
          </w:p>
        </w:tc>
        <w:tc>
          <w:tcPr>
            <w:tcW w:w="3676" w:type="dxa"/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 xml:space="preserve">§ 61 , рабочая тетрадь </w:t>
            </w:r>
            <w:proofErr w:type="spellStart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. 2, стр. 69, № 86</w:t>
            </w:r>
          </w:p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выполнить задания для повторения на стр. 281  учебника</w:t>
            </w:r>
          </w:p>
        </w:tc>
        <w:tc>
          <w:tcPr>
            <w:tcW w:w="1076" w:type="dxa"/>
            <w:gridSpan w:val="2"/>
          </w:tcPr>
          <w:p w:rsidR="00EF365F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</w:tcPr>
          <w:p w:rsidR="00EF365F" w:rsidRPr="00EF365F" w:rsidRDefault="0023474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D696D">
              <w:rPr>
                <w:rFonts w:ascii="Times New Roman" w:hAnsi="Times New Roman" w:cs="Times New Roman"/>
                <w:sz w:val="24"/>
                <w:szCs w:val="24"/>
              </w:rPr>
              <w:t>.05.13.</w:t>
            </w:r>
          </w:p>
        </w:tc>
        <w:tc>
          <w:tcPr>
            <w:tcW w:w="1400" w:type="dxa"/>
            <w:gridSpan w:val="2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5F" w:rsidRPr="00EF365F" w:rsidTr="000D696D">
        <w:trPr>
          <w:trHeight w:val="1365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EF365F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0D696D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96D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96D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96D" w:rsidRPr="00EF365F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разделу «Древний Рим»</w:t>
            </w:r>
          </w:p>
        </w:tc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65F">
              <w:rPr>
                <w:rFonts w:ascii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EF365F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EF365F" w:rsidRPr="00EF365F" w:rsidRDefault="00234741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30.05.13.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EF365F" w:rsidRPr="00EF365F" w:rsidRDefault="00EF365F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6D" w:rsidRPr="00EF365F" w:rsidTr="000D696D">
        <w:trPr>
          <w:trHeight w:val="555"/>
        </w:trPr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96D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0D696D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96D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 чудес света.</w:t>
            </w: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96D" w:rsidRPr="00EF365F" w:rsidRDefault="001F487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Проблемно-развивающее задание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96D" w:rsidRPr="00EF365F" w:rsidRDefault="001F487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Стр.282-284.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96D" w:rsidRDefault="001F487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96D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96D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0D696D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6D" w:rsidRPr="00EF365F" w:rsidTr="000D696D">
        <w:trPr>
          <w:trHeight w:val="534"/>
        </w:trPr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0D696D" w:rsidRDefault="00ED7443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0D696D" w:rsidRDefault="000D696D" w:rsidP="00EF3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0D696D" w:rsidRPr="00EF365F" w:rsidRDefault="001F487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курсу.</w:t>
            </w:r>
          </w:p>
        </w:tc>
        <w:tc>
          <w:tcPr>
            <w:tcW w:w="4143" w:type="dxa"/>
            <w:tcBorders>
              <w:top w:val="single" w:sz="4" w:space="0" w:color="auto"/>
            </w:tcBorders>
            <w:vAlign w:val="center"/>
          </w:tcPr>
          <w:p w:rsidR="000D696D" w:rsidRPr="00EF365F" w:rsidRDefault="00B843E7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тест по курсу Древнего мира.</w:t>
            </w:r>
          </w:p>
        </w:tc>
        <w:tc>
          <w:tcPr>
            <w:tcW w:w="3676" w:type="dxa"/>
            <w:tcBorders>
              <w:top w:val="single" w:sz="4" w:space="0" w:color="auto"/>
            </w:tcBorders>
            <w:vAlign w:val="center"/>
          </w:tcPr>
          <w:p w:rsidR="000D696D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:rsidR="000D696D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0D696D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</w:tcBorders>
          </w:tcPr>
          <w:p w:rsidR="000D696D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0D696D" w:rsidRPr="00EF365F" w:rsidRDefault="000D696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65F" w:rsidRPr="00FA0CBE" w:rsidRDefault="00EF365F" w:rsidP="00EF365F">
      <w:pPr>
        <w:jc w:val="center"/>
        <w:rPr>
          <w:sz w:val="28"/>
          <w:szCs w:val="28"/>
          <w:u w:val="single"/>
        </w:rPr>
      </w:pPr>
    </w:p>
    <w:p w:rsidR="00EF365F" w:rsidRPr="00FA0CBE" w:rsidRDefault="00EF365F" w:rsidP="00EF365F">
      <w:pPr>
        <w:ind w:left="360"/>
        <w:jc w:val="both"/>
        <w:rPr>
          <w:sz w:val="28"/>
          <w:szCs w:val="28"/>
        </w:rPr>
      </w:pPr>
    </w:p>
    <w:p w:rsidR="008560D6" w:rsidRPr="008560D6" w:rsidRDefault="008560D6" w:rsidP="008560D6">
      <w:pPr>
        <w:rPr>
          <w:rFonts w:ascii="Times New Roman" w:hAnsi="Times New Roman" w:cs="Times New Roman"/>
          <w:sz w:val="24"/>
          <w:szCs w:val="24"/>
        </w:rPr>
      </w:pPr>
      <w:r w:rsidRPr="008560D6">
        <w:rPr>
          <w:rFonts w:ascii="Times New Roman" w:hAnsi="Times New Roman" w:cs="Times New Roman"/>
          <w:sz w:val="24"/>
          <w:szCs w:val="24"/>
        </w:rPr>
        <w:t>Учебно-методический комплект:</w:t>
      </w:r>
    </w:p>
    <w:p w:rsidR="008560D6" w:rsidRPr="008560D6" w:rsidRDefault="008560D6" w:rsidP="008560D6">
      <w:pPr>
        <w:rPr>
          <w:rFonts w:ascii="Times New Roman" w:hAnsi="Times New Roman" w:cs="Times New Roman"/>
          <w:sz w:val="24"/>
          <w:szCs w:val="24"/>
        </w:rPr>
      </w:pPr>
      <w:r w:rsidRPr="008560D6">
        <w:rPr>
          <w:rFonts w:ascii="Times New Roman" w:hAnsi="Times New Roman" w:cs="Times New Roman"/>
          <w:sz w:val="24"/>
          <w:szCs w:val="24"/>
        </w:rPr>
        <w:t xml:space="preserve">Учебник « История древнего мира» </w:t>
      </w:r>
      <w:proofErr w:type="spellStart"/>
      <w:r w:rsidRPr="008560D6">
        <w:rPr>
          <w:rFonts w:ascii="Times New Roman" w:hAnsi="Times New Roman" w:cs="Times New Roman"/>
          <w:sz w:val="24"/>
          <w:szCs w:val="24"/>
        </w:rPr>
        <w:t>А.А.Вигасин</w:t>
      </w:r>
      <w:proofErr w:type="spellEnd"/>
      <w:r w:rsidRPr="008560D6">
        <w:rPr>
          <w:rFonts w:ascii="Times New Roman" w:hAnsi="Times New Roman" w:cs="Times New Roman"/>
          <w:sz w:val="24"/>
          <w:szCs w:val="24"/>
        </w:rPr>
        <w:t xml:space="preserve">, Г.И. </w:t>
      </w:r>
      <w:proofErr w:type="spellStart"/>
      <w:r w:rsidRPr="008560D6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8560D6">
        <w:rPr>
          <w:rFonts w:ascii="Times New Roman" w:hAnsi="Times New Roman" w:cs="Times New Roman"/>
          <w:sz w:val="24"/>
          <w:szCs w:val="24"/>
        </w:rPr>
        <w:t xml:space="preserve">, И.С. Свенцицкая. М.Просвещение 2009г. </w:t>
      </w:r>
    </w:p>
    <w:p w:rsidR="008560D6" w:rsidRPr="008560D6" w:rsidRDefault="008560D6" w:rsidP="008560D6">
      <w:pPr>
        <w:rPr>
          <w:rFonts w:ascii="Times New Roman" w:hAnsi="Times New Roman" w:cs="Times New Roman"/>
          <w:sz w:val="24"/>
          <w:szCs w:val="24"/>
        </w:rPr>
      </w:pPr>
      <w:r w:rsidRPr="008560D6">
        <w:rPr>
          <w:rFonts w:ascii="Times New Roman" w:hAnsi="Times New Roman" w:cs="Times New Roman"/>
          <w:sz w:val="24"/>
          <w:szCs w:val="24"/>
        </w:rPr>
        <w:t xml:space="preserve">Рабочая тетрадь « история древнего мира» </w:t>
      </w:r>
      <w:proofErr w:type="spellStart"/>
      <w:r w:rsidRPr="008560D6">
        <w:rPr>
          <w:rFonts w:ascii="Times New Roman" w:hAnsi="Times New Roman" w:cs="Times New Roman"/>
          <w:sz w:val="24"/>
          <w:szCs w:val="24"/>
        </w:rPr>
        <w:t>Г.И.Годер</w:t>
      </w:r>
      <w:proofErr w:type="spellEnd"/>
      <w:r w:rsidRPr="008560D6">
        <w:rPr>
          <w:rFonts w:ascii="Times New Roman" w:hAnsi="Times New Roman" w:cs="Times New Roman"/>
          <w:sz w:val="24"/>
          <w:szCs w:val="24"/>
        </w:rPr>
        <w:t>. М.Просвещение 2012г.</w:t>
      </w:r>
    </w:p>
    <w:p w:rsidR="00AC45C1" w:rsidRPr="00AC45C1" w:rsidRDefault="00AC45C1" w:rsidP="00AC4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C45C1" w:rsidRPr="00AC45C1" w:rsidSect="00EF365F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2E"/>
    <w:multiLevelType w:val="multilevel"/>
    <w:tmpl w:val="60644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8029A"/>
    <w:multiLevelType w:val="hybridMultilevel"/>
    <w:tmpl w:val="E4A89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4B4856"/>
    <w:multiLevelType w:val="hybridMultilevel"/>
    <w:tmpl w:val="92A2E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717AA"/>
    <w:multiLevelType w:val="multilevel"/>
    <w:tmpl w:val="59405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EB3869"/>
    <w:multiLevelType w:val="hybridMultilevel"/>
    <w:tmpl w:val="A0B24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C50840"/>
    <w:multiLevelType w:val="hybridMultilevel"/>
    <w:tmpl w:val="6ADAC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7B5B4C"/>
    <w:multiLevelType w:val="multilevel"/>
    <w:tmpl w:val="906C2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7E4C75"/>
    <w:multiLevelType w:val="multilevel"/>
    <w:tmpl w:val="C994C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AC70BE"/>
    <w:multiLevelType w:val="hybridMultilevel"/>
    <w:tmpl w:val="04F47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A8202A"/>
    <w:multiLevelType w:val="hybridMultilevel"/>
    <w:tmpl w:val="A58C72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7080"/>
    <w:rsid w:val="000701F8"/>
    <w:rsid w:val="000765B8"/>
    <w:rsid w:val="000A5B80"/>
    <w:rsid w:val="000D5FD6"/>
    <w:rsid w:val="000D696D"/>
    <w:rsid w:val="0010348C"/>
    <w:rsid w:val="00130AF5"/>
    <w:rsid w:val="00176A1C"/>
    <w:rsid w:val="001B52AA"/>
    <w:rsid w:val="001F4878"/>
    <w:rsid w:val="002242D5"/>
    <w:rsid w:val="00234741"/>
    <w:rsid w:val="0037090F"/>
    <w:rsid w:val="00393C27"/>
    <w:rsid w:val="003F129D"/>
    <w:rsid w:val="00402524"/>
    <w:rsid w:val="00440186"/>
    <w:rsid w:val="004B1B6A"/>
    <w:rsid w:val="00566854"/>
    <w:rsid w:val="00595C38"/>
    <w:rsid w:val="005E1528"/>
    <w:rsid w:val="005E2921"/>
    <w:rsid w:val="005E5A42"/>
    <w:rsid w:val="00622994"/>
    <w:rsid w:val="0065708F"/>
    <w:rsid w:val="00693D8E"/>
    <w:rsid w:val="006C3091"/>
    <w:rsid w:val="007247FC"/>
    <w:rsid w:val="00783B5D"/>
    <w:rsid w:val="007943D8"/>
    <w:rsid w:val="007C4826"/>
    <w:rsid w:val="0080078A"/>
    <w:rsid w:val="00822C35"/>
    <w:rsid w:val="008560D6"/>
    <w:rsid w:val="008B54DD"/>
    <w:rsid w:val="008C7080"/>
    <w:rsid w:val="00910850"/>
    <w:rsid w:val="00926974"/>
    <w:rsid w:val="00953BEE"/>
    <w:rsid w:val="00963A0B"/>
    <w:rsid w:val="0097310C"/>
    <w:rsid w:val="00A12684"/>
    <w:rsid w:val="00A65FB2"/>
    <w:rsid w:val="00A7319C"/>
    <w:rsid w:val="00AC45C1"/>
    <w:rsid w:val="00AF06A5"/>
    <w:rsid w:val="00B300EE"/>
    <w:rsid w:val="00B53249"/>
    <w:rsid w:val="00B67844"/>
    <w:rsid w:val="00B843E7"/>
    <w:rsid w:val="00C80AFC"/>
    <w:rsid w:val="00D37682"/>
    <w:rsid w:val="00D8193C"/>
    <w:rsid w:val="00E60A35"/>
    <w:rsid w:val="00E84107"/>
    <w:rsid w:val="00EB0465"/>
    <w:rsid w:val="00ED7443"/>
    <w:rsid w:val="00EF365F"/>
    <w:rsid w:val="00F57600"/>
    <w:rsid w:val="00F63A51"/>
    <w:rsid w:val="00F715E4"/>
    <w:rsid w:val="00F752DC"/>
    <w:rsid w:val="00FE622A"/>
    <w:rsid w:val="00F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C7080"/>
  </w:style>
  <w:style w:type="paragraph" w:customStyle="1" w:styleId="c23">
    <w:name w:val="c23"/>
    <w:basedOn w:val="a"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C7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basedOn w:val="a0"/>
    <w:rsid w:val="00595C38"/>
  </w:style>
  <w:style w:type="character" w:customStyle="1" w:styleId="submenu-table">
    <w:name w:val="submenu-table"/>
    <w:basedOn w:val="a0"/>
    <w:rsid w:val="00595C38"/>
  </w:style>
  <w:style w:type="paragraph" w:styleId="2">
    <w:name w:val="Body Text Indent 2"/>
    <w:basedOn w:val="a"/>
    <w:link w:val="20"/>
    <w:rsid w:val="008560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560D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8560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E62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B3829-3F46-49A5-85F1-FAC262DC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6865</Words>
  <Characters>39133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10</cp:revision>
  <dcterms:created xsi:type="dcterms:W3CDTF">2012-12-18T11:42:00Z</dcterms:created>
  <dcterms:modified xsi:type="dcterms:W3CDTF">2014-05-08T09:01:00Z</dcterms:modified>
</cp:coreProperties>
</file>